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47" w:rsidRPr="002F3DDB" w:rsidRDefault="00DD5D47" w:rsidP="00DD5D47">
      <w:pPr>
        <w:spacing w:before="120" w:after="120" w:line="276" w:lineRule="auto"/>
        <w:ind w:left="1" w:hanging="3"/>
        <w:jc w:val="center"/>
        <w:rPr>
          <w:rFonts w:ascii="Times New Roman" w:eastAsia="Times New Roman" w:hAnsi="Times New Roman" w:cs="Times New Roman"/>
          <w:position w:val="0"/>
          <w:sz w:val="28"/>
          <w:szCs w:val="24"/>
        </w:rPr>
      </w:pPr>
      <w:r w:rsidRPr="002F3DDB">
        <w:rPr>
          <w:rFonts w:ascii="Times New Roman" w:eastAsia="Times New Roman" w:hAnsi="Times New Roman" w:cs="Times New Roman"/>
          <w:b/>
          <w:position w:val="0"/>
          <w:sz w:val="28"/>
          <w:szCs w:val="24"/>
        </w:rPr>
        <w:t>Phụ lục I</w:t>
      </w:r>
    </w:p>
    <w:p w:rsidR="00DD5D47" w:rsidRPr="00CB0EB4" w:rsidRDefault="00DD5D47" w:rsidP="00DD5D47">
      <w:pPr>
        <w:spacing w:before="120" w:after="120" w:line="276" w:lineRule="auto"/>
        <w:ind w:left="0" w:hanging="2"/>
        <w:jc w:val="center"/>
        <w:rPr>
          <w:rFonts w:ascii="Times New Roman" w:eastAsia="Times New Roman" w:hAnsi="Times New Roman" w:cs="Times New Roman"/>
          <w:position w:val="0"/>
        </w:rPr>
      </w:pPr>
      <w:r w:rsidRPr="00CB0EB4">
        <w:rPr>
          <w:rFonts w:ascii="Times New Roman" w:eastAsia="Times New Roman" w:hAnsi="Times New Roman" w:cs="Times New Roman"/>
          <w:i/>
          <w:position w:val="0"/>
        </w:rPr>
        <w:t xml:space="preserve"> (Ban hành kèm theo Thông tư số </w:t>
      </w:r>
      <w:r>
        <w:rPr>
          <w:rFonts w:ascii="Times New Roman" w:eastAsia="Times New Roman" w:hAnsi="Times New Roman" w:cs="Times New Roman"/>
          <w:i/>
          <w:position w:val="0"/>
        </w:rPr>
        <w:t>08</w:t>
      </w:r>
      <w:r w:rsidRPr="00CB0EB4">
        <w:rPr>
          <w:rFonts w:ascii="Times New Roman" w:eastAsia="Times New Roman" w:hAnsi="Times New Roman" w:cs="Times New Roman"/>
          <w:i/>
          <w:position w:val="0"/>
        </w:rPr>
        <w:t xml:space="preserve">/2022/TT-NHNN ngày </w:t>
      </w:r>
      <w:r>
        <w:rPr>
          <w:rFonts w:ascii="Times New Roman" w:eastAsia="Times New Roman" w:hAnsi="Times New Roman" w:cs="Times New Roman"/>
          <w:i/>
          <w:position w:val="0"/>
        </w:rPr>
        <w:t>30</w:t>
      </w:r>
      <w:r w:rsidRPr="00CB0EB4">
        <w:rPr>
          <w:rFonts w:ascii="Times New Roman" w:eastAsia="Times New Roman" w:hAnsi="Times New Roman" w:cs="Times New Roman"/>
          <w:i/>
          <w:position w:val="0"/>
        </w:rPr>
        <w:t>/</w:t>
      </w:r>
      <w:r>
        <w:rPr>
          <w:rFonts w:ascii="Times New Roman" w:eastAsia="Times New Roman" w:hAnsi="Times New Roman" w:cs="Times New Roman"/>
          <w:i/>
          <w:position w:val="0"/>
        </w:rPr>
        <w:t>6</w:t>
      </w:r>
      <w:r w:rsidRPr="00CB0EB4">
        <w:rPr>
          <w:rFonts w:ascii="Times New Roman" w:eastAsia="Times New Roman" w:hAnsi="Times New Roman" w:cs="Times New Roman"/>
          <w:i/>
          <w:position w:val="0"/>
        </w:rPr>
        <w:t>/2022 của Ngân hàng Nhà nước Việt Nam quy định về trình tự, thủ tục giám sát ngân hàng)</w:t>
      </w:r>
    </w:p>
    <w:p w:rsidR="00DD5D47" w:rsidRPr="00CB0EB4" w:rsidRDefault="00DD5D47" w:rsidP="00DD5D47">
      <w:pPr>
        <w:spacing w:before="120" w:after="120" w:line="276" w:lineRule="auto"/>
        <w:ind w:left="0" w:hanging="2"/>
        <w:jc w:val="center"/>
        <w:rPr>
          <w:position w:val="0"/>
        </w:rPr>
      </w:pPr>
    </w:p>
    <w:p w:rsidR="00DD5D47" w:rsidRPr="00CB0EB4" w:rsidRDefault="00DD5D47" w:rsidP="00DD5D47">
      <w:pPr>
        <w:spacing w:before="120"/>
        <w:ind w:left="0" w:hanging="2"/>
        <w:rPr>
          <w:rFonts w:ascii="Times New Roman" w:eastAsia="Times New Roman" w:hAnsi="Times New Roman" w:cs="Times New Roman"/>
          <w:position w:val="0"/>
          <w:sz w:val="24"/>
          <w:szCs w:val="24"/>
        </w:rPr>
      </w:pPr>
      <w:r w:rsidRPr="00CB0EB4">
        <w:rPr>
          <w:rFonts w:ascii="Times New Roman" w:eastAsia="Times New Roman" w:hAnsi="Times New Roman" w:cs="Times New Roman"/>
          <w:position w:val="0"/>
          <w:sz w:val="24"/>
          <w:szCs w:val="24"/>
        </w:rPr>
        <w:t xml:space="preserve">(1)……………………..                   </w:t>
      </w:r>
      <w:r w:rsidRPr="00CB0EB4">
        <w:rPr>
          <w:rFonts w:ascii="Times New Roman" w:eastAsia="Times New Roman" w:hAnsi="Times New Roman" w:cs="Times New Roman"/>
          <w:b/>
          <w:position w:val="0"/>
          <w:sz w:val="24"/>
          <w:szCs w:val="24"/>
        </w:rPr>
        <w:t>CỘNG HOÀ XÃ HỘI CHỦ NGHĨA VIỆT NAM</w:t>
      </w:r>
    </w:p>
    <w:p w:rsidR="00DD5D47" w:rsidRPr="00CB0EB4" w:rsidRDefault="00DD5D47" w:rsidP="00DD5D47">
      <w:pPr>
        <w:spacing w:after="120"/>
        <w:ind w:left="0" w:hanging="2"/>
        <w:rPr>
          <w:rFonts w:ascii="Times New Roman" w:eastAsia="Times New Roman" w:hAnsi="Times New Roman" w:cs="Times New Roman"/>
          <w:position w:val="0"/>
          <w:sz w:val="24"/>
          <w:szCs w:val="24"/>
        </w:rPr>
      </w:pPr>
      <w:r w:rsidRPr="00CB0EB4">
        <w:rPr>
          <w:rFonts w:ascii="Times New Roman" w:eastAsia="Times New Roman" w:hAnsi="Times New Roman" w:cs="Times New Roman"/>
          <w:noProof/>
          <w:position w:val="0"/>
          <w:sz w:val="24"/>
          <w:szCs w:val="24"/>
        </w:rPr>
        <mc:AlternateContent>
          <mc:Choice Requires="wps">
            <w:drawing>
              <wp:anchor distT="0" distB="0" distL="114300" distR="114300" simplePos="0" relativeHeight="251659264" behindDoc="0" locked="0" layoutInCell="1" allowOverlap="1" wp14:anchorId="6D032BD0" wp14:editId="2DB4B4AA">
                <wp:simplePos x="0" y="0"/>
                <wp:positionH relativeFrom="column">
                  <wp:posOffset>320040</wp:posOffset>
                </wp:positionH>
                <wp:positionV relativeFrom="paragraph">
                  <wp:posOffset>213995</wp:posOffset>
                </wp:positionV>
                <wp:extent cx="847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A495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2pt,16.85pt" to="91.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" strokecolor="black [3213]" strokeweight=".5pt">
                <v:stroke joinstyle="miter"/>
              </v:line>
            </w:pict>
          </mc:Fallback>
        </mc:AlternateContent>
      </w:r>
      <w:r w:rsidRPr="00CB0EB4">
        <w:rPr>
          <w:rFonts w:ascii="Times New Roman" w:eastAsia="Times New Roman" w:hAnsi="Times New Roman" w:cs="Times New Roman"/>
          <w:position w:val="0"/>
          <w:sz w:val="24"/>
          <w:szCs w:val="24"/>
        </w:rPr>
        <w:t>(2)…………………….</w:t>
      </w:r>
      <w:r w:rsidRPr="00CB0EB4">
        <w:rPr>
          <w:rFonts w:ascii="Times New Roman" w:eastAsia="Times New Roman" w:hAnsi="Times New Roman" w:cs="Times New Roman"/>
          <w:b/>
          <w:position w:val="0"/>
          <w:sz w:val="24"/>
          <w:szCs w:val="24"/>
        </w:rPr>
        <w:t xml:space="preserve">                                      Độc lập – Tự do – Hạnh phúc</w:t>
      </w:r>
    </w:p>
    <w:p w:rsidR="00DD5D47" w:rsidRPr="00CB0EB4" w:rsidRDefault="00DD5D47" w:rsidP="00DD5D47">
      <w:pPr>
        <w:spacing w:after="120"/>
        <w:ind w:left="0" w:hanging="2"/>
        <w:rPr>
          <w:rFonts w:ascii="Times New Roman" w:eastAsia="Times New Roman" w:hAnsi="Times New Roman" w:cs="Times New Roman"/>
          <w:position w:val="0"/>
          <w:sz w:val="24"/>
          <w:szCs w:val="24"/>
        </w:rPr>
      </w:pPr>
      <w:r w:rsidRPr="00CB0EB4">
        <w:rPr>
          <w:rFonts w:ascii="Times New Roman" w:eastAsia="Times New Roman" w:hAnsi="Times New Roman" w:cs="Times New Roman"/>
          <w:noProof/>
          <w:position w:val="0"/>
          <w:sz w:val="24"/>
          <w:szCs w:val="24"/>
        </w:rPr>
        <mc:AlternateContent>
          <mc:Choice Requires="wps">
            <w:drawing>
              <wp:anchor distT="0" distB="0" distL="114300" distR="114300" simplePos="0" relativeHeight="251660288" behindDoc="0" locked="0" layoutInCell="1" allowOverlap="1" wp14:anchorId="08839908" wp14:editId="3B926F05">
                <wp:simplePos x="0" y="0"/>
                <wp:positionH relativeFrom="column">
                  <wp:posOffset>2882265</wp:posOffset>
                </wp:positionH>
                <wp:positionV relativeFrom="paragraph">
                  <wp:posOffset>29210</wp:posOffset>
                </wp:positionV>
                <wp:extent cx="1885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5A808"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6.95pt,2.3pt" to="375.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" strokecolor="black [3213]" strokeweight=".5pt">
                <v:stroke joinstyle="miter"/>
              </v:line>
            </w:pict>
          </mc:Fallback>
        </mc:AlternateContent>
      </w:r>
      <w:r w:rsidRPr="00CB0EB4">
        <w:rPr>
          <w:rFonts w:ascii="Times New Roman" w:eastAsia="Times New Roman" w:hAnsi="Times New Roman" w:cs="Times New Roman"/>
          <w:position w:val="0"/>
          <w:sz w:val="24"/>
          <w:szCs w:val="24"/>
        </w:rPr>
        <w:t>(3)……………………</w:t>
      </w:r>
    </w:p>
    <w:p w:rsidR="00DD5D47" w:rsidRPr="00CB0EB4" w:rsidRDefault="00DD5D47" w:rsidP="00DD5D47">
      <w:pPr>
        <w:pBdr>
          <w:top w:val="nil"/>
          <w:left w:val="nil"/>
          <w:bottom w:val="nil"/>
          <w:right w:val="nil"/>
          <w:between w:val="nil"/>
        </w:pBdr>
        <w:spacing w:after="120" w:line="240" w:lineRule="auto"/>
        <w:ind w:left="1" w:hanging="3"/>
        <w:rPr>
          <w:rFonts w:ascii="Times New Roman" w:eastAsia="Times New Roman" w:hAnsi="Times New Roman" w:cs="Times New Roman"/>
          <w:color w:val="000000"/>
          <w:position w:val="0"/>
          <w:sz w:val="26"/>
          <w:szCs w:val="26"/>
        </w:rPr>
      </w:pPr>
    </w:p>
    <w:p w:rsidR="00DD5D47" w:rsidRPr="00CB0EB4" w:rsidRDefault="00DD5D47" w:rsidP="00DD5D47">
      <w:pPr>
        <w:spacing w:line="264" w:lineRule="auto"/>
        <w:ind w:left="0" w:hanging="2"/>
        <w:jc w:val="center"/>
        <w:rPr>
          <w:rFonts w:ascii="Times New Roman" w:eastAsia="Times New Roman" w:hAnsi="Times New Roman" w:cs="Times New Roman"/>
          <w:position w:val="0"/>
          <w:sz w:val="24"/>
          <w:szCs w:val="26"/>
        </w:rPr>
      </w:pPr>
      <w:r w:rsidRPr="00CB0EB4">
        <w:rPr>
          <w:rFonts w:ascii="Times New Roman" w:eastAsia="Times New Roman" w:hAnsi="Times New Roman" w:cs="Times New Roman"/>
          <w:b/>
          <w:position w:val="0"/>
          <w:sz w:val="24"/>
          <w:szCs w:val="26"/>
        </w:rPr>
        <w:t xml:space="preserve">BIÊN BẢN LÀM VIỆC </w:t>
      </w:r>
    </w:p>
    <w:p w:rsidR="00DD5D47" w:rsidRPr="00CB0EB4" w:rsidRDefault="00DD5D47" w:rsidP="00DD5D47">
      <w:pPr>
        <w:spacing w:line="264" w:lineRule="auto"/>
        <w:ind w:left="1" w:hanging="3"/>
        <w:rPr>
          <w:position w:val="0"/>
          <w:sz w:val="26"/>
          <w:szCs w:val="26"/>
        </w:rPr>
      </w:pPr>
    </w:p>
    <w:p w:rsidR="00DD5D47" w:rsidRPr="00CB0EB4" w:rsidRDefault="00DD5D47" w:rsidP="00DD5D47">
      <w:pPr>
        <w:keepNext/>
        <w:pBdr>
          <w:top w:val="nil"/>
          <w:left w:val="nil"/>
          <w:bottom w:val="nil"/>
          <w:right w:val="nil"/>
          <w:between w:val="nil"/>
        </w:pBdr>
        <w:spacing w:line="264" w:lineRule="auto"/>
        <w:ind w:left="0" w:hanging="2"/>
        <w:rPr>
          <w:rFonts w:ascii="Times New Roman" w:eastAsia="Times New Roman" w:hAnsi="Times New Roman" w:cs="Times New Roman"/>
          <w:b/>
          <w:color w:val="000000"/>
          <w:position w:val="0"/>
          <w:sz w:val="24"/>
          <w:szCs w:val="26"/>
        </w:rPr>
      </w:pPr>
      <w:r w:rsidRPr="00CB0EB4">
        <w:rPr>
          <w:b/>
          <w:color w:val="000000"/>
          <w:position w:val="0"/>
          <w:sz w:val="24"/>
          <w:szCs w:val="26"/>
        </w:rPr>
        <w:tab/>
      </w:r>
      <w:r w:rsidRPr="00CB0EB4">
        <w:rPr>
          <w:rFonts w:ascii="Times New Roman" w:eastAsia="Times New Roman" w:hAnsi="Times New Roman" w:cs="Times New Roman"/>
          <w:b/>
          <w:color w:val="000000"/>
          <w:position w:val="0"/>
          <w:sz w:val="24"/>
          <w:szCs w:val="26"/>
        </w:rPr>
        <w:t>Hôm nay, hồi…...giờ…….ngày……tháng…..năm……tại.............…(4) Tổ công tác được thành lập theo Quyết định số ...... đã tiến hành làm việc với .................................(5) về......................................(6)</w:t>
      </w:r>
    </w:p>
    <w:p w:rsidR="00DD5D47" w:rsidRPr="00CB0EB4" w:rsidRDefault="00DD5D47" w:rsidP="00DD5D47">
      <w:pPr>
        <w:spacing w:line="264" w:lineRule="auto"/>
        <w:ind w:left="0" w:hanging="2"/>
        <w:rPr>
          <w:rFonts w:ascii="Times New Roman" w:eastAsia="Times New Roman" w:hAnsi="Times New Roman" w:cs="Times New Roman"/>
          <w:position w:val="0"/>
          <w:sz w:val="24"/>
          <w:szCs w:val="26"/>
        </w:rPr>
      </w:pPr>
      <w:r w:rsidRPr="00CB0EB4">
        <w:rPr>
          <w:b/>
          <w:position w:val="0"/>
          <w:sz w:val="24"/>
          <w:szCs w:val="26"/>
        </w:rPr>
        <w:tab/>
      </w:r>
      <w:r w:rsidRPr="00CB0EB4">
        <w:rPr>
          <w:rFonts w:ascii="Times New Roman" w:eastAsia="Times New Roman" w:hAnsi="Times New Roman" w:cs="Times New Roman"/>
          <w:b/>
          <w:position w:val="0"/>
          <w:sz w:val="24"/>
          <w:szCs w:val="26"/>
        </w:rPr>
        <w:t>I. Thành phần gồm có:</w:t>
      </w:r>
    </w:p>
    <w:p w:rsidR="00DD5D47" w:rsidRPr="00CB0EB4" w:rsidRDefault="00DD5D47" w:rsidP="00DD5D47">
      <w:pPr>
        <w:spacing w:line="264" w:lineRule="auto"/>
        <w:ind w:left="0" w:hanging="2"/>
        <w:rPr>
          <w:rFonts w:ascii="Times New Roman" w:eastAsia="Times New Roman" w:hAnsi="Times New Roman" w:cs="Times New Roman"/>
          <w:position w:val="0"/>
          <w:sz w:val="24"/>
          <w:szCs w:val="26"/>
        </w:rPr>
      </w:pPr>
      <w:r w:rsidRPr="00CB0EB4">
        <w:rPr>
          <w:rFonts w:ascii="Times New Roman" w:eastAsia="Times New Roman" w:hAnsi="Times New Roman" w:cs="Times New Roman"/>
          <w:position w:val="0"/>
          <w:sz w:val="24"/>
          <w:szCs w:val="26"/>
        </w:rPr>
        <w:t>1. Tổ công tác :</w:t>
      </w:r>
    </w:p>
    <w:p w:rsidR="00DD5D47" w:rsidRPr="00CB0EB4" w:rsidRDefault="00DD5D47" w:rsidP="00DD5D47">
      <w:pPr>
        <w:spacing w:line="264" w:lineRule="auto"/>
        <w:ind w:left="0" w:hanging="2"/>
        <w:rPr>
          <w:rFonts w:ascii="Times New Roman" w:eastAsia="Times New Roman" w:hAnsi="Times New Roman" w:cs="Times New Roman"/>
          <w:position w:val="0"/>
          <w:sz w:val="24"/>
          <w:szCs w:val="26"/>
        </w:rPr>
      </w:pPr>
      <w:r w:rsidRPr="00CB0EB4">
        <w:rPr>
          <w:rFonts w:ascii="Times New Roman" w:eastAsia="Times New Roman" w:hAnsi="Times New Roman" w:cs="Times New Roman"/>
          <w:position w:val="0"/>
          <w:sz w:val="24"/>
          <w:szCs w:val="26"/>
        </w:rPr>
        <w:t>- Ông (bà)…………………..……………chức vụ…….…..………………</w:t>
      </w:r>
    </w:p>
    <w:p w:rsidR="00DD5D47" w:rsidRPr="00CB0EB4" w:rsidRDefault="00DD5D47" w:rsidP="00DD5D47">
      <w:pPr>
        <w:spacing w:line="264" w:lineRule="auto"/>
        <w:ind w:left="0" w:hanging="2"/>
        <w:rPr>
          <w:rFonts w:ascii="Times New Roman" w:eastAsia="Times New Roman" w:hAnsi="Times New Roman" w:cs="Times New Roman"/>
          <w:position w:val="0"/>
          <w:sz w:val="24"/>
          <w:szCs w:val="26"/>
        </w:rPr>
      </w:pPr>
      <w:r w:rsidRPr="00CB0EB4">
        <w:rPr>
          <w:position w:val="0"/>
          <w:sz w:val="24"/>
          <w:szCs w:val="26"/>
        </w:rPr>
        <w:tab/>
      </w:r>
      <w:r w:rsidRPr="00CB0EB4">
        <w:rPr>
          <w:rFonts w:ascii="Times New Roman" w:eastAsia="Times New Roman" w:hAnsi="Times New Roman" w:cs="Times New Roman"/>
          <w:position w:val="0"/>
          <w:sz w:val="24"/>
          <w:szCs w:val="26"/>
        </w:rPr>
        <w:t>- …………………………………………………....….……..……………</w:t>
      </w:r>
    </w:p>
    <w:p w:rsidR="00DD5D47" w:rsidRPr="00CB0EB4" w:rsidRDefault="00DD5D47" w:rsidP="00DD5D47">
      <w:pPr>
        <w:spacing w:line="264" w:lineRule="auto"/>
        <w:ind w:left="0" w:hanging="2"/>
        <w:rPr>
          <w:rFonts w:ascii="Times New Roman" w:eastAsia="Times New Roman" w:hAnsi="Times New Roman" w:cs="Times New Roman"/>
          <w:position w:val="0"/>
          <w:sz w:val="24"/>
          <w:szCs w:val="26"/>
        </w:rPr>
      </w:pPr>
      <w:r w:rsidRPr="00CB0EB4">
        <w:rPr>
          <w:position w:val="0"/>
          <w:sz w:val="24"/>
          <w:szCs w:val="26"/>
        </w:rPr>
        <w:tab/>
      </w:r>
      <w:r w:rsidRPr="00CB0EB4">
        <w:rPr>
          <w:rFonts w:ascii="Times New Roman" w:eastAsia="Times New Roman" w:hAnsi="Times New Roman" w:cs="Times New Roman"/>
          <w:position w:val="0"/>
          <w:sz w:val="24"/>
          <w:szCs w:val="26"/>
        </w:rPr>
        <w:t>2.  Đại diện …………………………………………………………….(7)</w:t>
      </w:r>
    </w:p>
    <w:p w:rsidR="00DD5D47" w:rsidRPr="00CB0EB4" w:rsidRDefault="00DD5D47" w:rsidP="00DD5D47">
      <w:pPr>
        <w:spacing w:line="264" w:lineRule="auto"/>
        <w:ind w:left="0" w:hanging="2"/>
        <w:rPr>
          <w:rFonts w:ascii="Times New Roman" w:eastAsia="Times New Roman" w:hAnsi="Times New Roman" w:cs="Times New Roman"/>
          <w:position w:val="0"/>
          <w:sz w:val="24"/>
          <w:szCs w:val="26"/>
        </w:rPr>
      </w:pPr>
      <w:r w:rsidRPr="00CB0EB4">
        <w:rPr>
          <w:rFonts w:ascii="Times New Roman" w:eastAsia="Times New Roman" w:hAnsi="Times New Roman" w:cs="Times New Roman"/>
          <w:position w:val="0"/>
          <w:sz w:val="24"/>
          <w:szCs w:val="26"/>
        </w:rPr>
        <w:t>- Ông (bà)………..…………………...chức vụ..…..…………………..….</w:t>
      </w:r>
    </w:p>
    <w:p w:rsidR="00DD5D47" w:rsidRPr="00CB0EB4" w:rsidRDefault="00DD5D47" w:rsidP="00DD5D47">
      <w:pPr>
        <w:spacing w:line="264" w:lineRule="auto"/>
        <w:ind w:left="0" w:hanging="2"/>
        <w:rPr>
          <w:rFonts w:ascii="Times New Roman" w:eastAsia="Times New Roman" w:hAnsi="Times New Roman" w:cs="Times New Roman"/>
          <w:position w:val="0"/>
          <w:sz w:val="24"/>
          <w:szCs w:val="26"/>
        </w:rPr>
      </w:pPr>
      <w:r w:rsidRPr="00CB0EB4">
        <w:rPr>
          <w:rFonts w:ascii="Times New Roman" w:eastAsia="Times New Roman" w:hAnsi="Times New Roman" w:cs="Times New Roman"/>
          <w:position w:val="0"/>
          <w:sz w:val="24"/>
          <w:szCs w:val="26"/>
        </w:rPr>
        <w:tab/>
        <w:t>- …………………………………………………....….……..……………</w:t>
      </w:r>
    </w:p>
    <w:p w:rsidR="00DD5D47" w:rsidRPr="00CB0EB4" w:rsidRDefault="00DD5D47" w:rsidP="00DD5D47">
      <w:pPr>
        <w:spacing w:line="264" w:lineRule="auto"/>
        <w:ind w:left="0" w:hanging="2"/>
        <w:rPr>
          <w:rFonts w:ascii="Times New Roman" w:eastAsia="Times New Roman" w:hAnsi="Times New Roman" w:cs="Times New Roman"/>
          <w:position w:val="0"/>
          <w:sz w:val="24"/>
          <w:szCs w:val="26"/>
        </w:rPr>
      </w:pPr>
      <w:r w:rsidRPr="00CB0EB4">
        <w:rPr>
          <w:b/>
          <w:position w:val="0"/>
          <w:sz w:val="24"/>
          <w:szCs w:val="26"/>
        </w:rPr>
        <w:tab/>
      </w:r>
      <w:r w:rsidRPr="00CB0EB4">
        <w:rPr>
          <w:rFonts w:ascii="Times New Roman" w:eastAsia="Times New Roman" w:hAnsi="Times New Roman" w:cs="Times New Roman"/>
          <w:b/>
          <w:position w:val="0"/>
          <w:sz w:val="24"/>
          <w:szCs w:val="26"/>
        </w:rPr>
        <w:t>II. Nội dung:</w:t>
      </w:r>
    </w:p>
    <w:p w:rsidR="00DD5D47" w:rsidRPr="00CB0EB4" w:rsidRDefault="00DD5D47" w:rsidP="00DD5D47">
      <w:pPr>
        <w:spacing w:line="264" w:lineRule="auto"/>
        <w:ind w:left="0" w:hanging="2"/>
        <w:rPr>
          <w:rFonts w:ascii="Times New Roman" w:eastAsia="Times New Roman" w:hAnsi="Times New Roman" w:cs="Times New Roman"/>
          <w:position w:val="0"/>
          <w:sz w:val="24"/>
          <w:szCs w:val="26"/>
        </w:rPr>
      </w:pPr>
      <w:r w:rsidRPr="00CB0EB4">
        <w:rPr>
          <w:position w:val="0"/>
          <w:sz w:val="24"/>
          <w:szCs w:val="26"/>
        </w:rPr>
        <w:tab/>
      </w:r>
      <w:r w:rsidRPr="00CB0EB4">
        <w:rPr>
          <w:rFonts w:ascii="Times New Roman" w:eastAsia="Times New Roman" w:hAnsi="Times New Roman" w:cs="Times New Roman"/>
          <w:position w:val="0"/>
          <w:sz w:val="24"/>
          <w:szCs w:val="26"/>
        </w:rPr>
        <w:t>. ………………………………………………………………..………(8)</w:t>
      </w:r>
    </w:p>
    <w:p w:rsidR="00DD5D47" w:rsidRPr="00CB0EB4" w:rsidRDefault="00DD5D47" w:rsidP="00DD5D47">
      <w:pPr>
        <w:spacing w:line="264" w:lineRule="auto"/>
        <w:ind w:left="0" w:hanging="2"/>
        <w:rPr>
          <w:rFonts w:ascii="Times New Roman" w:eastAsia="Times New Roman" w:hAnsi="Times New Roman" w:cs="Times New Roman"/>
          <w:position w:val="0"/>
          <w:sz w:val="24"/>
          <w:szCs w:val="26"/>
        </w:rPr>
      </w:pPr>
      <w:r w:rsidRPr="00CB0EB4">
        <w:rPr>
          <w:rFonts w:ascii="Times New Roman" w:eastAsia="Times New Roman" w:hAnsi="Times New Roman" w:cs="Times New Roman"/>
          <w:position w:val="0"/>
          <w:sz w:val="24"/>
          <w:szCs w:val="26"/>
        </w:rPr>
        <w:t xml:space="preserve">Buổi làm việc kết thúc vào hồi …...giờ….ngày……tháng…..năm …..…., </w:t>
      </w:r>
    </w:p>
    <w:p w:rsidR="00DD5D47" w:rsidRPr="00CB0EB4" w:rsidRDefault="00DD5D47" w:rsidP="00DD5D47">
      <w:pPr>
        <w:pBdr>
          <w:top w:val="nil"/>
          <w:left w:val="nil"/>
          <w:bottom w:val="nil"/>
          <w:right w:val="nil"/>
          <w:between w:val="nil"/>
        </w:pBdr>
        <w:spacing w:after="120" w:line="264" w:lineRule="auto"/>
        <w:ind w:left="0" w:hanging="2"/>
        <w:rPr>
          <w:rFonts w:ascii="Times New Roman" w:eastAsia="Times New Roman" w:hAnsi="Times New Roman" w:cs="Times New Roman"/>
          <w:color w:val="000000"/>
          <w:position w:val="0"/>
          <w:sz w:val="24"/>
          <w:szCs w:val="26"/>
        </w:rPr>
      </w:pPr>
    </w:p>
    <w:p w:rsidR="00DD5D47" w:rsidRPr="00CB0EB4" w:rsidRDefault="00DD5D47" w:rsidP="00DD5D47">
      <w:pPr>
        <w:spacing w:line="264" w:lineRule="auto"/>
        <w:ind w:left="0" w:hanging="2"/>
        <w:rPr>
          <w:rFonts w:ascii="Times New Roman" w:eastAsia="Times New Roman" w:hAnsi="Times New Roman" w:cs="Times New Roman"/>
          <w:position w:val="0"/>
          <w:sz w:val="24"/>
          <w:szCs w:val="26"/>
        </w:rPr>
      </w:pPr>
      <w:r w:rsidRPr="00CB0EB4">
        <w:rPr>
          <w:rFonts w:ascii="Times New Roman" w:eastAsia="Times New Roman" w:hAnsi="Times New Roman" w:cs="Times New Roman"/>
          <w:position w:val="0"/>
          <w:sz w:val="24"/>
          <w:szCs w:val="26"/>
        </w:rPr>
        <w:t>Biên bản này đã được đọc lại cho những người có tên nêu trên nghe và Đại diện các bên ký xác nhận. Biên bản lập bằng Tiếng Việt và được lập thành … bản, mỗi bên giữ… bản.</w:t>
      </w:r>
    </w:p>
    <w:p w:rsidR="00DD5D47" w:rsidRPr="00CB0EB4" w:rsidRDefault="00DD5D47" w:rsidP="00DD5D47">
      <w:pPr>
        <w:pBdr>
          <w:top w:val="nil"/>
          <w:left w:val="nil"/>
          <w:bottom w:val="nil"/>
          <w:right w:val="nil"/>
          <w:between w:val="nil"/>
        </w:pBdr>
        <w:spacing w:line="264" w:lineRule="auto"/>
        <w:ind w:left="0" w:hanging="2"/>
        <w:rPr>
          <w:rFonts w:ascii="Times New Roman" w:eastAsia="Times New Roman" w:hAnsi="Times New Roman" w:cs="Times New Roman"/>
          <w:color w:val="000000"/>
          <w:position w:val="0"/>
          <w:sz w:val="24"/>
          <w:szCs w:val="26"/>
        </w:rPr>
      </w:pPr>
      <w:r w:rsidRPr="00CB0EB4">
        <w:rPr>
          <w:rFonts w:ascii="Times New Roman" w:eastAsia="Times New Roman" w:hAnsi="Times New Roman" w:cs="Times New Roman"/>
          <w:color w:val="000000"/>
          <w:position w:val="0"/>
          <w:sz w:val="24"/>
          <w:szCs w:val="26"/>
        </w:rPr>
        <w:t xml:space="preserve">        ................................................ (5)                           </w:t>
      </w:r>
      <w:r w:rsidRPr="00CB0EB4">
        <w:rPr>
          <w:rFonts w:ascii="Times New Roman" w:eastAsia="Times New Roman" w:hAnsi="Times New Roman" w:cs="Times New Roman"/>
          <w:b/>
          <w:color w:val="000000"/>
          <w:position w:val="0"/>
          <w:sz w:val="24"/>
          <w:szCs w:val="26"/>
        </w:rPr>
        <w:t>ĐẠI DIỆN TỔ CÔNG TÁC</w:t>
      </w:r>
      <w:r w:rsidRPr="00CB0EB4">
        <w:rPr>
          <w:rFonts w:ascii="Times New Roman" w:eastAsia="Times New Roman" w:hAnsi="Times New Roman" w:cs="Times New Roman"/>
          <w:color w:val="000000"/>
          <w:position w:val="0"/>
          <w:sz w:val="24"/>
          <w:szCs w:val="26"/>
        </w:rPr>
        <w:t xml:space="preserve">                   </w:t>
      </w:r>
    </w:p>
    <w:p w:rsidR="00DD5D47" w:rsidRPr="00CB0EB4" w:rsidRDefault="00DD5D47" w:rsidP="00DD5D47">
      <w:pPr>
        <w:pBdr>
          <w:top w:val="nil"/>
          <w:left w:val="nil"/>
          <w:bottom w:val="nil"/>
          <w:right w:val="nil"/>
          <w:between w:val="nil"/>
        </w:pBdr>
        <w:spacing w:line="264" w:lineRule="auto"/>
        <w:ind w:left="0" w:hanging="2"/>
        <w:rPr>
          <w:rFonts w:ascii="Times New Roman" w:eastAsia="Times New Roman" w:hAnsi="Times New Roman" w:cs="Times New Roman"/>
          <w:color w:val="000000"/>
          <w:position w:val="0"/>
          <w:sz w:val="24"/>
          <w:szCs w:val="26"/>
        </w:rPr>
      </w:pPr>
      <w:r w:rsidRPr="00CB0EB4">
        <w:rPr>
          <w:rFonts w:ascii="Times New Roman" w:eastAsia="Times New Roman" w:hAnsi="Times New Roman" w:cs="Times New Roman"/>
          <w:color w:val="000000"/>
          <w:position w:val="0"/>
          <w:sz w:val="24"/>
          <w:szCs w:val="26"/>
        </w:rPr>
        <w:t xml:space="preserve">                  (Ký, ghi rõ họ tên)                                                (Ký, ghi rõ họ tên)                                                                                           </w:t>
      </w:r>
    </w:p>
    <w:p w:rsidR="00DD5D47" w:rsidRPr="00CB0EB4" w:rsidRDefault="00DD5D47" w:rsidP="00DD5D47">
      <w:pPr>
        <w:pBdr>
          <w:top w:val="nil"/>
          <w:left w:val="nil"/>
          <w:bottom w:val="nil"/>
          <w:right w:val="nil"/>
          <w:between w:val="nil"/>
        </w:pBdr>
        <w:spacing w:line="264" w:lineRule="auto"/>
        <w:ind w:left="0" w:hanging="2"/>
        <w:rPr>
          <w:rFonts w:ascii="Times New Roman" w:eastAsia="Times New Roman" w:hAnsi="Times New Roman" w:cs="Times New Roman"/>
          <w:color w:val="000000"/>
          <w:position w:val="0"/>
        </w:rPr>
      </w:pPr>
    </w:p>
    <w:p w:rsidR="00DD5D47" w:rsidRPr="00CB0EB4" w:rsidRDefault="00DD5D47" w:rsidP="00DD5D47">
      <w:pPr>
        <w:pBdr>
          <w:top w:val="nil"/>
          <w:left w:val="nil"/>
          <w:bottom w:val="nil"/>
          <w:right w:val="nil"/>
          <w:between w:val="nil"/>
        </w:pBdr>
        <w:spacing w:line="240" w:lineRule="auto"/>
        <w:ind w:left="0" w:hanging="2"/>
        <w:rPr>
          <w:rFonts w:ascii="Times New Roman" w:eastAsia="Times New Roman" w:hAnsi="Times New Roman" w:cs="Times New Roman"/>
          <w:color w:val="000000"/>
          <w:position w:val="0"/>
        </w:rPr>
      </w:pPr>
      <w:r w:rsidRPr="00CB0EB4">
        <w:rPr>
          <w:rFonts w:ascii="Times New Roman" w:eastAsia="Times New Roman" w:hAnsi="Times New Roman" w:cs="Times New Roman"/>
          <w:color w:val="000000"/>
          <w:position w:val="0"/>
        </w:rPr>
        <w:t>(1) Tên cơ quan tiến hành làm việc trực tiếp.</w:t>
      </w:r>
    </w:p>
    <w:p w:rsidR="00DD5D47" w:rsidRPr="00CB0EB4" w:rsidRDefault="00DD5D47" w:rsidP="00DD5D47">
      <w:pPr>
        <w:pBdr>
          <w:top w:val="nil"/>
          <w:left w:val="nil"/>
          <w:bottom w:val="nil"/>
          <w:right w:val="nil"/>
          <w:between w:val="nil"/>
        </w:pBdr>
        <w:spacing w:line="240" w:lineRule="auto"/>
        <w:ind w:left="0" w:hanging="2"/>
        <w:rPr>
          <w:rFonts w:ascii="Times New Roman" w:eastAsia="Times New Roman" w:hAnsi="Times New Roman" w:cs="Times New Roman"/>
          <w:color w:val="000000"/>
          <w:position w:val="0"/>
        </w:rPr>
      </w:pPr>
      <w:r w:rsidRPr="00CB0EB4">
        <w:rPr>
          <w:rFonts w:ascii="Times New Roman" w:eastAsia="Times New Roman" w:hAnsi="Times New Roman" w:cs="Times New Roman"/>
          <w:color w:val="000000"/>
          <w:position w:val="0"/>
        </w:rPr>
        <w:t>(2) Tên Tổ công tác.</w:t>
      </w:r>
    </w:p>
    <w:p w:rsidR="00DD5D47" w:rsidRPr="00CB0EB4" w:rsidRDefault="00DD5D47" w:rsidP="00DD5D47">
      <w:pPr>
        <w:pBdr>
          <w:top w:val="nil"/>
          <w:left w:val="nil"/>
          <w:bottom w:val="nil"/>
          <w:right w:val="nil"/>
          <w:between w:val="nil"/>
        </w:pBdr>
        <w:spacing w:line="240" w:lineRule="auto"/>
        <w:ind w:left="0" w:hanging="2"/>
        <w:rPr>
          <w:rFonts w:ascii="Times New Roman" w:eastAsia="Times New Roman" w:hAnsi="Times New Roman" w:cs="Times New Roman"/>
          <w:color w:val="000000"/>
          <w:position w:val="0"/>
        </w:rPr>
      </w:pPr>
      <w:r w:rsidRPr="00CB0EB4">
        <w:rPr>
          <w:rFonts w:ascii="Times New Roman" w:eastAsia="Times New Roman" w:hAnsi="Times New Roman" w:cs="Times New Roman"/>
          <w:color w:val="000000"/>
          <w:position w:val="0"/>
        </w:rPr>
        <w:t>(3) Số biên bản làm việc</w:t>
      </w:r>
    </w:p>
    <w:p w:rsidR="00DD5D47" w:rsidRPr="00CB0EB4" w:rsidRDefault="00DD5D47" w:rsidP="00DD5D47">
      <w:pPr>
        <w:pBdr>
          <w:top w:val="nil"/>
          <w:left w:val="nil"/>
          <w:bottom w:val="nil"/>
          <w:right w:val="nil"/>
          <w:between w:val="nil"/>
        </w:pBdr>
        <w:spacing w:line="240" w:lineRule="auto"/>
        <w:ind w:left="0" w:hanging="2"/>
        <w:rPr>
          <w:rFonts w:ascii="Times New Roman" w:eastAsia="Times New Roman" w:hAnsi="Times New Roman" w:cs="Times New Roman"/>
          <w:color w:val="000000"/>
          <w:position w:val="0"/>
        </w:rPr>
      </w:pPr>
      <w:r w:rsidRPr="00CB0EB4">
        <w:rPr>
          <w:rFonts w:ascii="Times New Roman" w:eastAsia="Times New Roman" w:hAnsi="Times New Roman" w:cs="Times New Roman"/>
          <w:color w:val="000000"/>
          <w:position w:val="0"/>
        </w:rPr>
        <w:t>(4) Địa điểm làm việc.</w:t>
      </w:r>
    </w:p>
    <w:p w:rsidR="00DD5D47" w:rsidRPr="00CB0EB4" w:rsidRDefault="00DD5D47" w:rsidP="00DD5D47">
      <w:pPr>
        <w:pBdr>
          <w:top w:val="nil"/>
          <w:left w:val="nil"/>
          <w:bottom w:val="nil"/>
          <w:right w:val="nil"/>
          <w:between w:val="nil"/>
        </w:pBdr>
        <w:spacing w:line="240" w:lineRule="auto"/>
        <w:ind w:left="0" w:hanging="2"/>
        <w:rPr>
          <w:rFonts w:ascii="Times New Roman" w:eastAsia="Times New Roman" w:hAnsi="Times New Roman" w:cs="Times New Roman"/>
          <w:color w:val="000000"/>
          <w:position w:val="0"/>
        </w:rPr>
      </w:pPr>
      <w:r w:rsidRPr="00CB0EB4">
        <w:rPr>
          <w:rFonts w:ascii="Times New Roman" w:eastAsia="Times New Roman" w:hAnsi="Times New Roman" w:cs="Times New Roman"/>
          <w:color w:val="000000"/>
          <w:position w:val="0"/>
        </w:rPr>
        <w:t>(5) Tên cơ quan, tổ chức, cá nhân.</w:t>
      </w:r>
    </w:p>
    <w:p w:rsidR="00DD5D47" w:rsidRPr="00CB0EB4" w:rsidRDefault="00DD5D47" w:rsidP="00DD5D47">
      <w:pPr>
        <w:pBdr>
          <w:top w:val="nil"/>
          <w:left w:val="nil"/>
          <w:bottom w:val="nil"/>
          <w:right w:val="nil"/>
          <w:between w:val="nil"/>
        </w:pBdr>
        <w:spacing w:line="240" w:lineRule="auto"/>
        <w:ind w:left="0" w:hanging="2"/>
        <w:rPr>
          <w:rFonts w:ascii="Times New Roman" w:eastAsia="Times New Roman" w:hAnsi="Times New Roman" w:cs="Times New Roman"/>
          <w:color w:val="000000"/>
          <w:position w:val="0"/>
        </w:rPr>
      </w:pPr>
      <w:r w:rsidRPr="00CB0EB4">
        <w:rPr>
          <w:rFonts w:ascii="Times New Roman" w:eastAsia="Times New Roman" w:hAnsi="Times New Roman" w:cs="Times New Roman"/>
          <w:color w:val="000000"/>
          <w:position w:val="0"/>
        </w:rPr>
        <w:t>(6) Nội dung làm việc.</w:t>
      </w:r>
    </w:p>
    <w:p w:rsidR="00DD5D47" w:rsidRPr="00CB0EB4" w:rsidRDefault="00DD5D47" w:rsidP="00DD5D47">
      <w:pPr>
        <w:pBdr>
          <w:top w:val="nil"/>
          <w:left w:val="nil"/>
          <w:bottom w:val="nil"/>
          <w:right w:val="nil"/>
          <w:between w:val="nil"/>
        </w:pBdr>
        <w:spacing w:line="240" w:lineRule="auto"/>
        <w:ind w:left="0" w:hanging="2"/>
        <w:rPr>
          <w:rFonts w:ascii="Times New Roman" w:eastAsia="Times New Roman" w:hAnsi="Times New Roman" w:cs="Times New Roman"/>
          <w:color w:val="000000"/>
          <w:position w:val="0"/>
        </w:rPr>
      </w:pPr>
      <w:r w:rsidRPr="00CB0EB4">
        <w:rPr>
          <w:rFonts w:ascii="Times New Roman" w:eastAsia="Times New Roman" w:hAnsi="Times New Roman" w:cs="Times New Roman"/>
          <w:color w:val="000000"/>
          <w:position w:val="0"/>
        </w:rPr>
        <w:t>(7) Tên cơ quan, tổ chức hoặc cá nhân làm việc với Tổ công tác.</w:t>
      </w:r>
    </w:p>
    <w:p w:rsidR="00DD5D47" w:rsidRPr="00CB0EB4" w:rsidRDefault="00DD5D47" w:rsidP="00DD5D47">
      <w:pPr>
        <w:pBdr>
          <w:top w:val="nil"/>
          <w:left w:val="nil"/>
          <w:bottom w:val="nil"/>
          <w:right w:val="nil"/>
          <w:between w:val="nil"/>
        </w:pBdr>
        <w:spacing w:line="240" w:lineRule="auto"/>
        <w:ind w:left="0" w:hanging="2"/>
        <w:rPr>
          <w:position w:val="0"/>
        </w:rPr>
      </w:pPr>
      <w:r w:rsidRPr="00CB0EB4">
        <w:rPr>
          <w:rFonts w:ascii="Times New Roman" w:eastAsia="Times New Roman" w:hAnsi="Times New Roman" w:cs="Times New Roman"/>
          <w:color w:val="000000"/>
          <w:position w:val="0"/>
        </w:rPr>
        <w:t xml:space="preserve">(8) Nêu rõ diễn biến, kết quả của buổi làm việc </w:t>
      </w:r>
    </w:p>
    <w:p w:rsidR="00DD5D47" w:rsidRPr="00CB0EB4" w:rsidRDefault="00DD5D47" w:rsidP="00DD5D47">
      <w:pPr>
        <w:suppressAutoHyphens w:val="0"/>
        <w:spacing w:after="160" w:line="259" w:lineRule="auto"/>
        <w:ind w:leftChars="0" w:left="0" w:firstLineChars="0" w:firstLine="0"/>
        <w:jc w:val="left"/>
        <w:textDirection w:val="lrTb"/>
        <w:textAlignment w:val="auto"/>
        <w:outlineLvl w:val="9"/>
        <w:rPr>
          <w:rFonts w:ascii="Times New Roman" w:eastAsia="Times New Roman" w:hAnsi="Times New Roman" w:cs="Times New Roman"/>
          <w:color w:val="000000"/>
          <w:position w:val="0"/>
        </w:rPr>
        <w:sectPr w:rsidR="00DD5D47" w:rsidRPr="00CB0EB4" w:rsidSect="00FF58B1">
          <w:headerReference w:type="even" r:id="rId5"/>
          <w:headerReference w:type="default" r:id="rId6"/>
          <w:footerReference w:type="even" r:id="rId7"/>
          <w:footerReference w:type="default" r:id="rId8"/>
          <w:headerReference w:type="first" r:id="rId9"/>
          <w:footerReference w:type="first" r:id="rId10"/>
          <w:pgSz w:w="11907" w:h="16839" w:code="9"/>
          <w:pgMar w:top="709" w:right="1134" w:bottom="1134" w:left="1701" w:header="567" w:footer="720" w:gutter="0"/>
          <w:cols w:space="720"/>
          <w:docGrid w:linePitch="381"/>
        </w:sectPr>
      </w:pPr>
      <w:r w:rsidRPr="00CB0EB4">
        <w:rPr>
          <w:rFonts w:ascii="Times New Roman" w:eastAsia="Times New Roman" w:hAnsi="Times New Roman" w:cs="Times New Roman"/>
          <w:color w:val="000000"/>
          <w:position w:val="0"/>
        </w:rPr>
        <w:br w:type="page"/>
      </w:r>
    </w:p>
    <w:p w:rsidR="00DD5D47" w:rsidRPr="002F3DDB" w:rsidRDefault="00DD5D47" w:rsidP="00DD5D47">
      <w:pPr>
        <w:pStyle w:val="Heading1"/>
        <w:ind w:left="1" w:hanging="3"/>
        <w:jc w:val="center"/>
        <w:rPr>
          <w:rFonts w:ascii="Times New Roman" w:hAnsi="Times New Roman"/>
          <w:sz w:val="28"/>
          <w:szCs w:val="28"/>
        </w:rPr>
      </w:pPr>
      <w:r w:rsidRPr="002F3DDB">
        <w:rPr>
          <w:rFonts w:ascii="Times New Roman" w:hAnsi="Times New Roman"/>
          <w:sz w:val="28"/>
          <w:szCs w:val="28"/>
        </w:rPr>
        <w:lastRenderedPageBreak/>
        <w:t>Ph</w:t>
      </w:r>
      <w:r>
        <w:rPr>
          <w:rFonts w:ascii="Times New Roman" w:hAnsi="Times New Roman"/>
          <w:sz w:val="28"/>
          <w:szCs w:val="28"/>
        </w:rPr>
        <w:t>ụ lục</w:t>
      </w:r>
      <w:r w:rsidRPr="002F3DDB">
        <w:rPr>
          <w:rFonts w:ascii="Times New Roman" w:hAnsi="Times New Roman"/>
          <w:sz w:val="28"/>
          <w:szCs w:val="28"/>
        </w:rPr>
        <w:t xml:space="preserve"> II </w:t>
      </w:r>
    </w:p>
    <w:p w:rsidR="00DD5D47" w:rsidRPr="002F3DDB" w:rsidRDefault="00DD5D47" w:rsidP="00DD5D47">
      <w:pPr>
        <w:pStyle w:val="Heading1"/>
        <w:ind w:left="1" w:hanging="3"/>
        <w:jc w:val="center"/>
        <w:rPr>
          <w:rFonts w:ascii="Times New Roman" w:hAnsi="Times New Roman"/>
          <w:sz w:val="28"/>
          <w:szCs w:val="28"/>
        </w:rPr>
      </w:pPr>
      <w:r w:rsidRPr="002F3DDB">
        <w:rPr>
          <w:rFonts w:ascii="Times New Roman" w:hAnsi="Times New Roman"/>
          <w:sz w:val="28"/>
          <w:szCs w:val="28"/>
        </w:rPr>
        <w:t>MẪU BÁO CÁO GIÁM SÁT AN TOÀN VI MÔ ĐỐI VỚI TỔ CHỨC TÍN DỤNG, CHI NHÁNH NGÂN HÀNG NƯỚC NGOÀI</w:t>
      </w:r>
    </w:p>
    <w:p w:rsidR="00DD5D47" w:rsidRPr="00CB0EB4" w:rsidRDefault="00DD5D47" w:rsidP="00DD5D47">
      <w:pPr>
        <w:spacing w:before="120" w:after="120" w:line="276" w:lineRule="auto"/>
        <w:ind w:left="0" w:hanging="2"/>
        <w:jc w:val="center"/>
        <w:rPr>
          <w:rFonts w:ascii="Times New Roman" w:eastAsia="Times New Roman" w:hAnsi="Times New Roman" w:cs="Times New Roman"/>
        </w:rPr>
      </w:pPr>
      <w:r w:rsidRPr="00CB0EB4">
        <w:rPr>
          <w:rFonts w:ascii="Times New Roman" w:eastAsia="Times New Roman" w:hAnsi="Times New Roman" w:cs="Times New Roman"/>
          <w:i/>
        </w:rPr>
        <w:t xml:space="preserve">(Ban hành kèm theo Thông tư số </w:t>
      </w:r>
      <w:r>
        <w:rPr>
          <w:rFonts w:ascii="Times New Roman" w:eastAsia="Times New Roman" w:hAnsi="Times New Roman" w:cs="Times New Roman"/>
          <w:i/>
        </w:rPr>
        <w:t>08</w:t>
      </w:r>
      <w:r w:rsidRPr="00CB0EB4">
        <w:rPr>
          <w:rFonts w:ascii="Times New Roman" w:eastAsia="Times New Roman" w:hAnsi="Times New Roman" w:cs="Times New Roman"/>
          <w:i/>
        </w:rPr>
        <w:t xml:space="preserve">/2022/TT-NHNN ngày </w:t>
      </w:r>
      <w:r>
        <w:rPr>
          <w:rFonts w:ascii="Times New Roman" w:eastAsia="Times New Roman" w:hAnsi="Times New Roman" w:cs="Times New Roman"/>
          <w:i/>
        </w:rPr>
        <w:t>30/6</w:t>
      </w:r>
      <w:r w:rsidRPr="00CB0EB4">
        <w:rPr>
          <w:rFonts w:ascii="Times New Roman" w:eastAsia="Times New Roman" w:hAnsi="Times New Roman" w:cs="Times New Roman"/>
          <w:i/>
        </w:rPr>
        <w:t>/2022 của Ngân hàng Nhà nước Việt Nam quy định về trình tự, thủ tục giám sát ngân hàng)</w:t>
      </w:r>
    </w:p>
    <w:p w:rsidR="00DD5D47" w:rsidRPr="00CB0EB4" w:rsidRDefault="00DD5D47" w:rsidP="00DD5D47">
      <w:pPr>
        <w:ind w:left="0" w:hanging="2"/>
      </w:pPr>
    </w:p>
    <w:p w:rsidR="00DD5D47" w:rsidRPr="00CB0EB4" w:rsidRDefault="00DD5D47" w:rsidP="00DD5D47">
      <w:pPr>
        <w:ind w:left="0" w:hanging="2"/>
        <w:rPr>
          <w:rFonts w:ascii="Times New Roman" w:eastAsia="Times New Roman" w:hAnsi="Times New Roman" w:cs="Times New Roman"/>
        </w:rPr>
      </w:pPr>
      <w:r w:rsidRPr="00CB0EB4">
        <w:rPr>
          <w:rFonts w:ascii="Times New Roman" w:eastAsia="Times New Roman" w:hAnsi="Times New Roman" w:cs="Times New Roman"/>
          <w:i/>
        </w:rPr>
        <w:t xml:space="preserve">Các đơn vị thực hiện giám sát an toàn vi mô tham khảo mẫu báo cáo giám sát an toàn vi mô dưới đây nhằm xây dựng Mẫu báo cáo giám sát an toàn vi mô định kỳ phù hợp với đặc thù của đối tượng giám sát ngân hàng do đơn vị mình phụ trách. Lưu ý đảm bảo các nội dung giám sát tối thiểu theo quy định tại Thông tư ......../2022/TT-NHNN. Đối với Báo cáo giám sát an toàn vi mô đột xuất, đơn vị thực hiện giám sát an toàn vi mô không cần thiết trình bày các mục A, C, D, E, F và chỉ trình bày cụ thể nội dung cần báo cáo đột xuất tại mục B (không cần trình bày các nội dung không liên quan tại mục B) và đề xuất kiến nghị tại mục G. </w:t>
      </w:r>
    </w:p>
    <w:p w:rsidR="00DD5D47" w:rsidRPr="00CB0EB4" w:rsidRDefault="00DD5D47" w:rsidP="00DD5D47">
      <w:pPr>
        <w:ind w:left="0" w:hanging="2"/>
        <w:rPr>
          <w:rFonts w:ascii="Times New Roman" w:eastAsia="Times New Roman" w:hAnsi="Times New Roman" w:cs="Times New Roman"/>
        </w:rPr>
      </w:pPr>
    </w:p>
    <w:tbl>
      <w:tblPr>
        <w:tblW w:w="9401" w:type="dxa"/>
        <w:tblLayout w:type="fixed"/>
        <w:tblLook w:val="0000" w:firstRow="0" w:lastRow="0" w:firstColumn="0" w:lastColumn="0" w:noHBand="0" w:noVBand="0"/>
      </w:tblPr>
      <w:tblGrid>
        <w:gridCol w:w="3796"/>
        <w:gridCol w:w="5605"/>
      </w:tblGrid>
      <w:tr w:rsidR="00DD5D47" w:rsidRPr="00CB0EB4" w:rsidTr="00176996">
        <w:trPr>
          <w:trHeight w:val="1114"/>
        </w:trPr>
        <w:tc>
          <w:tcPr>
            <w:tcW w:w="3796" w:type="dxa"/>
          </w:tcPr>
          <w:p w:rsidR="00DD5D47" w:rsidRPr="00CB0EB4" w:rsidRDefault="00DD5D47" w:rsidP="00176996">
            <w:pPr>
              <w:ind w:left="0" w:hanging="2"/>
              <w:jc w:val="center"/>
              <w:rPr>
                <w:rFonts w:ascii="Times New Roman" w:eastAsia="Times New Roman" w:hAnsi="Times New Roman" w:cs="Times New Roman"/>
              </w:rPr>
            </w:pP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rPr>
              <w:t>…………… (1)……………</w:t>
            </w: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 (2) …</w:t>
            </w:r>
          </w:p>
        </w:tc>
        <w:tc>
          <w:tcPr>
            <w:tcW w:w="5605" w:type="dxa"/>
          </w:tcPr>
          <w:p w:rsidR="00DD5D47" w:rsidRPr="00CB0EB4" w:rsidRDefault="00DD5D47" w:rsidP="00176996">
            <w:pPr>
              <w:ind w:left="0" w:hanging="2"/>
              <w:jc w:val="center"/>
              <w:rPr>
                <w:rFonts w:ascii="Times New Roman" w:eastAsia="Times New Roman" w:hAnsi="Times New Roman" w:cs="Times New Roman"/>
              </w:rPr>
            </w:pP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CỘNG HÒA XÃ HỘI CHỦ NGHĨA VIỆT NAM</w:t>
            </w: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Độc lập – Tự do – Hạnh phúc</w:t>
            </w:r>
          </w:p>
        </w:tc>
      </w:tr>
      <w:tr w:rsidR="00DD5D47" w:rsidRPr="00CB0EB4" w:rsidTr="00176996">
        <w:trPr>
          <w:trHeight w:val="312"/>
        </w:trPr>
        <w:tc>
          <w:tcPr>
            <w:tcW w:w="3796" w:type="dxa"/>
          </w:tcPr>
          <w:p w:rsidR="00DD5D47" w:rsidRPr="00CB0EB4" w:rsidRDefault="00DD5D47" w:rsidP="00176996">
            <w:pPr>
              <w:ind w:left="0" w:hanging="2"/>
              <w:jc w:val="center"/>
              <w:rPr>
                <w:rFonts w:ascii="Times New Roman" w:eastAsia="Times New Roman" w:hAnsi="Times New Roman" w:cs="Times New Roman"/>
              </w:rPr>
            </w:pPr>
          </w:p>
          <w:p w:rsidR="00DD5D47" w:rsidRPr="00CB0EB4" w:rsidRDefault="00DD5D47" w:rsidP="00176996">
            <w:pPr>
              <w:ind w:left="0" w:hanging="2"/>
              <w:jc w:val="center"/>
              <w:rPr>
                <w:rFonts w:ascii="Times New Roman" w:eastAsia="Times New Roman" w:hAnsi="Times New Roman" w:cs="Times New Roman"/>
                <w:szCs w:val="26"/>
              </w:rPr>
            </w:pPr>
            <w:r w:rsidRPr="00CB0EB4">
              <w:rPr>
                <w:rFonts w:ascii="Times New Roman" w:eastAsia="Times New Roman" w:hAnsi="Times New Roman" w:cs="Times New Roman"/>
                <w:szCs w:val="26"/>
              </w:rPr>
              <w:t>Số:           /BC-…(3)…</w:t>
            </w:r>
          </w:p>
        </w:tc>
        <w:tc>
          <w:tcPr>
            <w:tcW w:w="5605" w:type="dxa"/>
          </w:tcPr>
          <w:p w:rsidR="00DD5D47" w:rsidRPr="00CB0EB4" w:rsidRDefault="00DD5D47" w:rsidP="00176996">
            <w:pPr>
              <w:ind w:left="0" w:hanging="2"/>
              <w:rPr>
                <w:rFonts w:ascii="Times New Roman" w:eastAsia="Times New Roman" w:hAnsi="Times New Roman" w:cs="Times New Roman"/>
              </w:rPr>
            </w:pPr>
            <w:r w:rsidRPr="00CB0EB4">
              <w:rPr>
                <w:rFonts w:ascii="Times New Roman" w:eastAsia="Times New Roman" w:hAnsi="Times New Roman" w:cs="Times New Roman"/>
                <w:i/>
              </w:rPr>
              <w:t xml:space="preserve">     </w:t>
            </w:r>
          </w:p>
          <w:p w:rsidR="00DD5D47" w:rsidRPr="00CB0EB4" w:rsidRDefault="00DD5D47" w:rsidP="00176996">
            <w:pPr>
              <w:ind w:left="0" w:hanging="2"/>
              <w:rPr>
                <w:rFonts w:ascii="Times New Roman" w:eastAsia="Times New Roman" w:hAnsi="Times New Roman" w:cs="Times New Roman"/>
                <w:szCs w:val="26"/>
              </w:rPr>
            </w:pPr>
            <w:r w:rsidRPr="00CB0EB4">
              <w:rPr>
                <w:rFonts w:ascii="Times New Roman" w:eastAsia="Times New Roman" w:hAnsi="Times New Roman" w:cs="Times New Roman"/>
                <w:i/>
              </w:rPr>
              <w:t xml:space="preserve">                        </w:t>
            </w:r>
            <w:r w:rsidRPr="00CB0EB4">
              <w:rPr>
                <w:rFonts w:ascii="Times New Roman" w:eastAsia="Times New Roman" w:hAnsi="Times New Roman" w:cs="Times New Roman"/>
                <w:i/>
                <w:szCs w:val="26"/>
              </w:rPr>
              <w:t xml:space="preserve">Hà Nội, ngày          tháng         năm    </w:t>
            </w:r>
          </w:p>
        </w:tc>
      </w:tr>
    </w:tbl>
    <w:p w:rsidR="00DD5D47" w:rsidRPr="00CB0EB4" w:rsidRDefault="00DD5D47" w:rsidP="00DD5D47">
      <w:pPr>
        <w:ind w:left="0" w:hanging="2"/>
        <w:jc w:val="center"/>
        <w:rPr>
          <w:rFonts w:ascii="Times New Roman" w:eastAsia="Times New Roman" w:hAnsi="Times New Roman" w:cs="Times New Roman"/>
        </w:rPr>
      </w:pPr>
    </w:p>
    <w:p w:rsidR="00DD5D47" w:rsidRPr="00CB0EB4" w:rsidRDefault="00DD5D47" w:rsidP="00DD5D47">
      <w:pPr>
        <w:spacing w:line="240" w:lineRule="auto"/>
        <w:ind w:left="0" w:hanging="2"/>
        <w:jc w:val="center"/>
        <w:rPr>
          <w:rFonts w:ascii="Times New Roman" w:eastAsia="Times New Roman" w:hAnsi="Times New Roman" w:cs="Times New Roman"/>
          <w:szCs w:val="26"/>
        </w:rPr>
      </w:pPr>
      <w:r w:rsidRPr="00CB0EB4">
        <w:rPr>
          <w:rFonts w:ascii="Times New Roman" w:eastAsia="Times New Roman" w:hAnsi="Times New Roman" w:cs="Times New Roman"/>
          <w:b/>
          <w:szCs w:val="26"/>
        </w:rPr>
        <w:t>BÁO CÁO GIÁM SÁT AN TOÀN VI MÔ</w:t>
      </w:r>
    </w:p>
    <w:p w:rsidR="00DD5D47" w:rsidRPr="00CB0EB4" w:rsidRDefault="00DD5D47" w:rsidP="00DD5D47">
      <w:pPr>
        <w:spacing w:line="240" w:lineRule="auto"/>
        <w:ind w:left="0" w:hanging="2"/>
        <w:jc w:val="center"/>
        <w:rPr>
          <w:rFonts w:ascii="Times New Roman" w:eastAsia="Times New Roman" w:hAnsi="Times New Roman" w:cs="Times New Roman"/>
          <w:szCs w:val="26"/>
        </w:rPr>
      </w:pPr>
      <w:r w:rsidRPr="00CB0EB4">
        <w:rPr>
          <w:rFonts w:ascii="Times New Roman" w:eastAsia="Times New Roman" w:hAnsi="Times New Roman" w:cs="Times New Roman"/>
          <w:i/>
          <w:szCs w:val="26"/>
        </w:rPr>
        <w:t>(tên đối tượng giám sát)</w:t>
      </w:r>
    </w:p>
    <w:p w:rsidR="00DD5D47" w:rsidRPr="00CB0EB4" w:rsidRDefault="00DD5D47" w:rsidP="00DD5D47">
      <w:pPr>
        <w:spacing w:line="240" w:lineRule="auto"/>
        <w:ind w:left="0" w:hanging="2"/>
        <w:jc w:val="center"/>
        <w:rPr>
          <w:rFonts w:ascii="Times New Roman" w:eastAsia="Times New Roman" w:hAnsi="Times New Roman" w:cs="Times New Roman"/>
          <w:b/>
          <w:szCs w:val="26"/>
        </w:rPr>
      </w:pPr>
      <w:r w:rsidRPr="00CB0EB4">
        <w:rPr>
          <w:rFonts w:ascii="Times New Roman" w:eastAsia="Times New Roman" w:hAnsi="Times New Roman" w:cs="Times New Roman"/>
          <w:b/>
          <w:szCs w:val="26"/>
        </w:rPr>
        <w:t>… NĂM …</w:t>
      </w:r>
    </w:p>
    <w:p w:rsidR="00DD5D47" w:rsidRPr="00CB0EB4" w:rsidRDefault="00DD5D47" w:rsidP="00DD5D47">
      <w:pPr>
        <w:spacing w:line="240" w:lineRule="auto"/>
        <w:ind w:left="0" w:hanging="2"/>
        <w:jc w:val="center"/>
        <w:rPr>
          <w:rFonts w:ascii="Times New Roman" w:eastAsia="Times New Roman" w:hAnsi="Times New Roman" w:cs="Times New Roman"/>
          <w:szCs w:val="26"/>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DD5D47" w:rsidRPr="00CB0EB4" w:rsidTr="00176996">
        <w:tc>
          <w:tcPr>
            <w:tcW w:w="9288" w:type="dxa"/>
            <w:gridSpan w:val="2"/>
          </w:tcPr>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b/>
                <w:sz w:val="20"/>
                <w:szCs w:val="20"/>
              </w:rPr>
              <w:t xml:space="preserve">TRẠNG THÁI BÁO CÁO </w:t>
            </w:r>
          </w:p>
        </w:tc>
      </w:tr>
      <w:tr w:rsidR="00DD5D47" w:rsidRPr="00CB0EB4" w:rsidTr="00176996">
        <w:tc>
          <w:tcPr>
            <w:tcW w:w="4644" w:type="dxa"/>
          </w:tcPr>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Báo cáo định kỳ:</w:t>
            </w:r>
            <w:r w:rsidRPr="00CB0EB4">
              <w:rPr>
                <w:noProof/>
              </w:rPr>
              <mc:AlternateContent>
                <mc:Choice Requires="wps">
                  <w:drawing>
                    <wp:anchor distT="0" distB="0" distL="114300" distR="114300" simplePos="0" relativeHeight="251661312" behindDoc="0" locked="0" layoutInCell="1" hidden="0" allowOverlap="1" wp14:anchorId="7BB9E59C" wp14:editId="25AA86DD">
                      <wp:simplePos x="0" y="0"/>
                      <wp:positionH relativeFrom="column">
                        <wp:posOffset>1193800</wp:posOffset>
                      </wp:positionH>
                      <wp:positionV relativeFrom="paragraph">
                        <wp:posOffset>0</wp:posOffset>
                      </wp:positionV>
                      <wp:extent cx="153035" cy="153035"/>
                      <wp:effectExtent l="0" t="0" r="0" b="0"/>
                      <wp:wrapNone/>
                      <wp:docPr id="7" name="Rectangle 7"/>
                      <wp:cNvGraphicFramePr/>
                      <a:graphic xmlns:a="http://schemas.openxmlformats.org/drawingml/2006/main">
                        <a:graphicData uri="http://schemas.microsoft.com/office/word/2010/wordprocessingShape">
                          <wps:wsp>
                            <wps:cNvSpPr/>
                            <wps:spPr>
                              <a:xfrm>
                                <a:off x="5274245" y="3708245"/>
                                <a:ext cx="143510" cy="143510"/>
                              </a:xfrm>
                              <a:prstGeom prst="rect">
                                <a:avLst/>
                              </a:prstGeom>
                              <a:noFill/>
                              <a:ln w="9525" cap="flat" cmpd="sng">
                                <a:solidFill>
                                  <a:srgbClr val="000000"/>
                                </a:solidFill>
                                <a:prstDash val="solid"/>
                                <a:round/>
                                <a:headEnd type="none" w="sm" len="sm"/>
                                <a:tailEnd type="none" w="sm" len="sm"/>
                              </a:ln>
                            </wps:spPr>
                            <wps:txbx>
                              <w:txbxContent>
                                <w:p w:rsidR="00DD5D47" w:rsidRDefault="00DD5D47" w:rsidP="00DD5D47">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w14:anchorId="7BB9E59C" id="Rectangle 7" o:spid="_x0000_s1026" style="position:absolute;left:0;text-align:left;margin-left:94pt;margin-top:0;width:12.05pt;height:1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" filled="f">
                      <v:stroke startarrowwidth="narrow" startarrowlength="short" endarrowwidth="narrow" endarrowlength="short" joinstyle="round"/>
                      <v:textbox inset="2.53958mm,2.53958mm,2.53958mm,2.53958mm">
                        <w:txbxContent>
                          <w:p w:rsidR="00DD5D47" w:rsidRDefault="00DD5D47" w:rsidP="00DD5D47">
                            <w:pPr>
                              <w:spacing w:line="240" w:lineRule="auto"/>
                              <w:ind w:left="0" w:hanging="2"/>
                              <w:jc w:val="left"/>
                            </w:pPr>
                          </w:p>
                        </w:txbxContent>
                      </v:textbox>
                    </v:rect>
                  </w:pict>
                </mc:Fallback>
              </mc:AlternateContent>
            </w:r>
          </w:p>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 xml:space="preserve">Báo cáo đột xuất: </w:t>
            </w:r>
            <w:r w:rsidRPr="00CB0EB4">
              <w:rPr>
                <w:noProof/>
              </w:rPr>
              <mc:AlternateContent>
                <mc:Choice Requires="wps">
                  <w:drawing>
                    <wp:anchor distT="0" distB="0" distL="114300" distR="114300" simplePos="0" relativeHeight="251662336" behindDoc="0" locked="0" layoutInCell="1" hidden="0" allowOverlap="1" wp14:anchorId="1A04830F" wp14:editId="3A24A7D2">
                      <wp:simplePos x="0" y="0"/>
                      <wp:positionH relativeFrom="column">
                        <wp:posOffset>1193800</wp:posOffset>
                      </wp:positionH>
                      <wp:positionV relativeFrom="paragraph">
                        <wp:posOffset>0</wp:posOffset>
                      </wp:positionV>
                      <wp:extent cx="153035" cy="153035"/>
                      <wp:effectExtent l="0" t="0" r="0" b="0"/>
                      <wp:wrapNone/>
                      <wp:docPr id="8" name="Rectangle 8"/>
                      <wp:cNvGraphicFramePr/>
                      <a:graphic xmlns:a="http://schemas.openxmlformats.org/drawingml/2006/main">
                        <a:graphicData uri="http://schemas.microsoft.com/office/word/2010/wordprocessingShape">
                          <wps:wsp>
                            <wps:cNvSpPr/>
                            <wps:spPr>
                              <a:xfrm>
                                <a:off x="5274245" y="3708245"/>
                                <a:ext cx="143510" cy="143510"/>
                              </a:xfrm>
                              <a:prstGeom prst="rect">
                                <a:avLst/>
                              </a:prstGeom>
                              <a:noFill/>
                              <a:ln w="9525" cap="flat" cmpd="sng">
                                <a:solidFill>
                                  <a:srgbClr val="000000"/>
                                </a:solidFill>
                                <a:prstDash val="solid"/>
                                <a:round/>
                                <a:headEnd type="none" w="sm" len="sm"/>
                                <a:tailEnd type="none" w="sm" len="sm"/>
                              </a:ln>
                            </wps:spPr>
                            <wps:txbx>
                              <w:txbxContent>
                                <w:p w:rsidR="00DD5D47" w:rsidRDefault="00DD5D47" w:rsidP="00DD5D47">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w14:anchorId="1A04830F" id="Rectangle 8" o:spid="_x0000_s1027" style="position:absolute;left:0;text-align:left;margin-left:94pt;margin-top:0;width:12.05pt;height:12.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" filled="f">
                      <v:stroke startarrowwidth="narrow" startarrowlength="short" endarrowwidth="narrow" endarrowlength="short" joinstyle="round"/>
                      <v:textbox inset="2.53958mm,2.53958mm,2.53958mm,2.53958mm">
                        <w:txbxContent>
                          <w:p w:rsidR="00DD5D47" w:rsidRDefault="00DD5D47" w:rsidP="00DD5D47">
                            <w:pPr>
                              <w:spacing w:line="240" w:lineRule="auto"/>
                              <w:ind w:left="0" w:hanging="2"/>
                              <w:jc w:val="left"/>
                            </w:pPr>
                          </w:p>
                        </w:txbxContent>
                      </v:textbox>
                    </v:rect>
                  </w:pict>
                </mc:Fallback>
              </mc:AlternateContent>
            </w:r>
          </w:p>
        </w:tc>
        <w:tc>
          <w:tcPr>
            <w:tcW w:w="4644" w:type="dxa"/>
          </w:tcPr>
          <w:p w:rsidR="00DD5D47" w:rsidRPr="00CB0EB4" w:rsidRDefault="00DD5D47" w:rsidP="00176996">
            <w:pPr>
              <w:tabs>
                <w:tab w:val="left" w:pos="3544"/>
              </w:tabs>
              <w:spacing w:line="240" w:lineRule="auto"/>
              <w:ind w:left="0" w:hanging="2"/>
              <w:rPr>
                <w:rFonts w:ascii="Times New Roman" w:eastAsia="Times New Roman" w:hAnsi="Times New Roman" w:cs="Times New Roman"/>
                <w:sz w:val="20"/>
                <w:szCs w:val="20"/>
              </w:rPr>
            </w:pPr>
          </w:p>
        </w:tc>
      </w:tr>
      <w:tr w:rsidR="00DD5D47" w:rsidRPr="00CB0EB4" w:rsidTr="00176996">
        <w:trPr>
          <w:trHeight w:val="330"/>
        </w:trPr>
        <w:tc>
          <w:tcPr>
            <w:tcW w:w="4644" w:type="dxa"/>
          </w:tcPr>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Ngày thực hiện:</w:t>
            </w:r>
          </w:p>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Số liệu tại thời điểm:</w:t>
            </w:r>
          </w:p>
          <w:p w:rsidR="00DD5D47" w:rsidRPr="00CB0EB4" w:rsidRDefault="00DD5D47" w:rsidP="00176996">
            <w:pPr>
              <w:tabs>
                <w:tab w:val="left" w:pos="1701"/>
              </w:tabs>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 xml:space="preserve">Nguồn số liệu: </w:t>
            </w:r>
            <w:r w:rsidRPr="00CB0EB4">
              <w:rPr>
                <w:rFonts w:ascii="Times New Roman" w:eastAsia="Times New Roman" w:hAnsi="Times New Roman" w:cs="Times New Roman"/>
                <w:sz w:val="20"/>
                <w:szCs w:val="20"/>
              </w:rPr>
              <w:tab/>
              <w:t xml:space="preserve">Báo cáo tài chính </w:t>
            </w:r>
          </w:p>
          <w:p w:rsidR="00DD5D47" w:rsidRPr="00CB0EB4" w:rsidRDefault="00DD5D47" w:rsidP="00176996">
            <w:pPr>
              <w:tabs>
                <w:tab w:val="left" w:pos="1701"/>
              </w:tabs>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ab/>
              <w:t>Cân đối tài Khoản  kế toán</w:t>
            </w:r>
          </w:p>
          <w:p w:rsidR="00DD5D47" w:rsidRPr="00CB0EB4" w:rsidRDefault="00DD5D47" w:rsidP="00176996">
            <w:pPr>
              <w:tabs>
                <w:tab w:val="left" w:pos="1701"/>
              </w:tabs>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ab/>
              <w:t>Báo cáo thống kê khác</w:t>
            </w:r>
          </w:p>
        </w:tc>
        <w:tc>
          <w:tcPr>
            <w:tcW w:w="4644" w:type="dxa"/>
          </w:tcPr>
          <w:p w:rsidR="00DD5D47" w:rsidRPr="00CB0EB4" w:rsidRDefault="00DD5D47" w:rsidP="00176996">
            <w:pPr>
              <w:spacing w:line="240" w:lineRule="auto"/>
              <w:ind w:left="0" w:hanging="2"/>
              <w:rPr>
                <w:rFonts w:ascii="Times New Roman" w:eastAsia="Times New Roman" w:hAnsi="Times New Roman" w:cs="Times New Roman"/>
                <w:sz w:val="20"/>
                <w:szCs w:val="20"/>
                <w:u w:val="single"/>
                <w:lang w:eastAsia="zh-CN"/>
              </w:rPr>
            </w:pPr>
            <w:r w:rsidRPr="00CB0EB4">
              <w:rPr>
                <w:rFonts w:ascii="Times New Roman" w:eastAsia="Times New Roman" w:hAnsi="Times New Roman" w:cs="Times New Roman"/>
                <w:b/>
                <w:i/>
                <w:sz w:val="20"/>
                <w:szCs w:val="20"/>
                <w:u w:val="single"/>
              </w:rPr>
              <w:t>Lần báo cáo gần nhất:</w:t>
            </w:r>
            <w:r w:rsidRPr="00CB0EB4">
              <w:rPr>
                <w:rFonts w:ascii="Times New Roman" w:eastAsia="Times New Roman" w:hAnsi="Times New Roman" w:cs="Times New Roman"/>
                <w:i/>
                <w:sz w:val="20"/>
                <w:szCs w:val="20"/>
              </w:rPr>
              <w:t xml:space="preserve"> (định kỳ/đột xuất)</w:t>
            </w:r>
          </w:p>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Ngày thực hiện:</w:t>
            </w:r>
          </w:p>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Số liệu tại thời điểm:</w:t>
            </w:r>
          </w:p>
        </w:tc>
      </w:tr>
    </w:tbl>
    <w:p w:rsidR="00DD5D47" w:rsidRPr="00CB0EB4" w:rsidRDefault="00DD5D47" w:rsidP="00DD5D47">
      <w:pPr>
        <w:spacing w:line="240" w:lineRule="auto"/>
        <w:ind w:left="0" w:hanging="2"/>
        <w:rPr>
          <w:rFonts w:ascii="Times New Roman" w:eastAsia="Times New Roman" w:hAnsi="Times New Roman" w:cs="Times New Roman"/>
          <w:sz w:val="20"/>
          <w:szCs w:val="20"/>
        </w:rPr>
      </w:pPr>
    </w:p>
    <w:p w:rsidR="00DD5D47" w:rsidRPr="00CB0EB4" w:rsidRDefault="00DD5D47" w:rsidP="00DD5D47">
      <w:pPr>
        <w:spacing w:line="240" w:lineRule="auto"/>
        <w:ind w:left="0" w:hanging="2"/>
        <w:rPr>
          <w:rFonts w:ascii="Times New Roman" w:eastAsia="Times New Roman" w:hAnsi="Times New Roman" w:cs="Times New Roman"/>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6"/>
        <w:gridCol w:w="1548"/>
        <w:gridCol w:w="1548"/>
        <w:gridCol w:w="774"/>
        <w:gridCol w:w="2322"/>
      </w:tblGrid>
      <w:tr w:rsidR="00DD5D47" w:rsidRPr="00CB0EB4" w:rsidTr="00176996">
        <w:tc>
          <w:tcPr>
            <w:tcW w:w="9288" w:type="dxa"/>
            <w:gridSpan w:val="5"/>
          </w:tcPr>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b/>
                <w:sz w:val="20"/>
                <w:szCs w:val="20"/>
              </w:rPr>
              <w:t>HỒ SƠ TỔ CHỨC TÍN DỤNG, CHI NHÁNH NGÂN HÀNG NƯỚC NGOÀI</w:t>
            </w:r>
          </w:p>
        </w:tc>
      </w:tr>
      <w:tr w:rsidR="00DD5D47" w:rsidRPr="00CB0EB4" w:rsidTr="00176996">
        <w:tc>
          <w:tcPr>
            <w:tcW w:w="4644" w:type="dxa"/>
            <w:gridSpan w:val="2"/>
          </w:tcPr>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Tên:</w:t>
            </w:r>
          </w:p>
          <w:p w:rsidR="00DD5D47" w:rsidRPr="00CB0EB4" w:rsidRDefault="00DD5D47" w:rsidP="00176996">
            <w:pPr>
              <w:tabs>
                <w:tab w:val="left" w:pos="3544"/>
              </w:tabs>
              <w:spacing w:line="240" w:lineRule="auto"/>
              <w:ind w:left="0" w:hanging="2"/>
              <w:rPr>
                <w:rFonts w:ascii="Times New Roman" w:eastAsia="Times New Roman" w:hAnsi="Times New Roman" w:cs="Times New Roman"/>
                <w:sz w:val="20"/>
                <w:szCs w:val="20"/>
              </w:rPr>
            </w:pPr>
          </w:p>
          <w:p w:rsidR="00DD5D47" w:rsidRPr="00CB0EB4" w:rsidRDefault="00DD5D47" w:rsidP="00176996">
            <w:pPr>
              <w:tabs>
                <w:tab w:val="left" w:pos="3544"/>
              </w:tabs>
              <w:spacing w:line="240" w:lineRule="auto"/>
              <w:ind w:left="0" w:hanging="2"/>
              <w:rPr>
                <w:rFonts w:ascii="Times New Roman" w:eastAsia="Times New Roman" w:hAnsi="Times New Roman" w:cs="Times New Roman"/>
                <w:sz w:val="20"/>
                <w:szCs w:val="20"/>
              </w:rPr>
            </w:pPr>
          </w:p>
        </w:tc>
        <w:tc>
          <w:tcPr>
            <w:tcW w:w="4644" w:type="dxa"/>
            <w:gridSpan w:val="3"/>
          </w:tcPr>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Tên viết tắt:</w:t>
            </w:r>
          </w:p>
        </w:tc>
      </w:tr>
      <w:tr w:rsidR="00DD5D47" w:rsidRPr="00CB0EB4" w:rsidTr="00176996">
        <w:trPr>
          <w:trHeight w:val="330"/>
        </w:trPr>
        <w:tc>
          <w:tcPr>
            <w:tcW w:w="4644" w:type="dxa"/>
            <w:gridSpan w:val="2"/>
            <w:tcBorders>
              <w:bottom w:val="single" w:sz="4" w:space="0" w:color="000000"/>
            </w:tcBorders>
          </w:tcPr>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Địa điểm:</w:t>
            </w:r>
          </w:p>
          <w:p w:rsidR="00DD5D47" w:rsidRPr="00CB0EB4" w:rsidRDefault="00DD5D47" w:rsidP="00176996">
            <w:pPr>
              <w:spacing w:line="240" w:lineRule="auto"/>
              <w:ind w:left="0" w:hanging="2"/>
              <w:rPr>
                <w:rFonts w:ascii="Times New Roman" w:eastAsia="Times New Roman" w:hAnsi="Times New Roman" w:cs="Times New Roman"/>
                <w:sz w:val="20"/>
                <w:szCs w:val="20"/>
              </w:rPr>
            </w:pPr>
          </w:p>
          <w:p w:rsidR="00DD5D47" w:rsidRPr="00CB0EB4" w:rsidRDefault="00DD5D47" w:rsidP="00176996">
            <w:pPr>
              <w:spacing w:line="240" w:lineRule="auto"/>
              <w:ind w:left="0" w:hanging="2"/>
              <w:rPr>
                <w:rFonts w:ascii="Times New Roman" w:eastAsia="Times New Roman" w:hAnsi="Times New Roman" w:cs="Times New Roman"/>
                <w:sz w:val="20"/>
                <w:szCs w:val="20"/>
              </w:rPr>
            </w:pPr>
          </w:p>
        </w:tc>
        <w:tc>
          <w:tcPr>
            <w:tcW w:w="2322" w:type="dxa"/>
            <w:gridSpan w:val="2"/>
            <w:tcBorders>
              <w:bottom w:val="single" w:sz="4" w:space="0" w:color="000000"/>
            </w:tcBorders>
          </w:tcPr>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Điện thoại:</w:t>
            </w:r>
          </w:p>
        </w:tc>
        <w:tc>
          <w:tcPr>
            <w:tcW w:w="2322" w:type="dxa"/>
            <w:tcBorders>
              <w:bottom w:val="single" w:sz="4" w:space="0" w:color="000000"/>
            </w:tcBorders>
          </w:tcPr>
          <w:p w:rsidR="00DD5D47" w:rsidRPr="00CB0EB4" w:rsidRDefault="00DD5D47" w:rsidP="00176996">
            <w:pPr>
              <w:tabs>
                <w:tab w:val="left" w:pos="3544"/>
              </w:tabs>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Fax:</w:t>
            </w:r>
          </w:p>
        </w:tc>
      </w:tr>
      <w:tr w:rsidR="00DD5D47" w:rsidRPr="00CB0EB4" w:rsidTr="00176996">
        <w:trPr>
          <w:trHeight w:val="330"/>
        </w:trPr>
        <w:tc>
          <w:tcPr>
            <w:tcW w:w="9288" w:type="dxa"/>
            <w:gridSpan w:val="5"/>
            <w:tcBorders>
              <w:top w:val="single" w:sz="4" w:space="0" w:color="000000"/>
              <w:left w:val="single" w:sz="4" w:space="0" w:color="000000"/>
              <w:bottom w:val="dotted" w:sz="4" w:space="0" w:color="000000"/>
              <w:right w:val="single" w:sz="4" w:space="0" w:color="000000"/>
            </w:tcBorders>
          </w:tcPr>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Cán bộ làm đầu mối liên lạc:</w:t>
            </w:r>
          </w:p>
        </w:tc>
      </w:tr>
      <w:tr w:rsidR="00DD5D47" w:rsidRPr="00CB0EB4" w:rsidTr="00176996">
        <w:trPr>
          <w:trHeight w:val="330"/>
        </w:trPr>
        <w:tc>
          <w:tcPr>
            <w:tcW w:w="3096" w:type="dxa"/>
            <w:tcBorders>
              <w:top w:val="dotted" w:sz="4" w:space="0" w:color="000000"/>
              <w:left w:val="single" w:sz="4" w:space="0" w:color="000000"/>
              <w:bottom w:val="single" w:sz="4" w:space="0" w:color="000000"/>
              <w:right w:val="nil"/>
            </w:tcBorders>
          </w:tcPr>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Tên:</w:t>
            </w:r>
          </w:p>
          <w:p w:rsidR="00DD5D47" w:rsidRPr="00CB0EB4" w:rsidRDefault="00DD5D47" w:rsidP="00176996">
            <w:pPr>
              <w:spacing w:line="240" w:lineRule="auto"/>
              <w:ind w:left="0" w:hanging="2"/>
              <w:rPr>
                <w:rFonts w:ascii="Times New Roman" w:eastAsia="Times New Roman" w:hAnsi="Times New Roman" w:cs="Times New Roman"/>
                <w:sz w:val="20"/>
                <w:szCs w:val="20"/>
              </w:rPr>
            </w:pPr>
          </w:p>
          <w:p w:rsidR="00DD5D47" w:rsidRPr="00CB0EB4" w:rsidRDefault="00DD5D47" w:rsidP="00176996">
            <w:pPr>
              <w:spacing w:line="240" w:lineRule="auto"/>
              <w:ind w:left="0" w:hanging="2"/>
              <w:rPr>
                <w:rFonts w:ascii="Times New Roman" w:eastAsia="Times New Roman" w:hAnsi="Times New Roman" w:cs="Times New Roman"/>
                <w:sz w:val="20"/>
                <w:szCs w:val="20"/>
              </w:rPr>
            </w:pPr>
          </w:p>
        </w:tc>
        <w:tc>
          <w:tcPr>
            <w:tcW w:w="3096" w:type="dxa"/>
            <w:gridSpan w:val="2"/>
            <w:tcBorders>
              <w:top w:val="dotted" w:sz="4" w:space="0" w:color="000000"/>
              <w:left w:val="nil"/>
              <w:bottom w:val="single" w:sz="4" w:space="0" w:color="000000"/>
              <w:right w:val="nil"/>
            </w:tcBorders>
          </w:tcPr>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Điện thoại:</w:t>
            </w:r>
          </w:p>
        </w:tc>
        <w:tc>
          <w:tcPr>
            <w:tcW w:w="3096" w:type="dxa"/>
            <w:gridSpan w:val="2"/>
            <w:tcBorders>
              <w:top w:val="dotted" w:sz="4" w:space="0" w:color="000000"/>
              <w:left w:val="nil"/>
              <w:bottom w:val="single" w:sz="4" w:space="0" w:color="000000"/>
              <w:right w:val="single" w:sz="4" w:space="0" w:color="000000"/>
            </w:tcBorders>
          </w:tcPr>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Email:</w:t>
            </w:r>
          </w:p>
        </w:tc>
      </w:tr>
    </w:tbl>
    <w:p w:rsidR="00DD5D47" w:rsidRPr="00CB0EB4" w:rsidRDefault="00DD5D47" w:rsidP="00DD5D47">
      <w:pPr>
        <w:spacing w:line="240" w:lineRule="auto"/>
        <w:ind w:left="0" w:hanging="2"/>
        <w:rPr>
          <w:rFonts w:ascii="Times New Roman" w:eastAsia="Times New Roman" w:hAnsi="Times New Roman" w:cs="Times New Roman"/>
        </w:rPr>
      </w:pPr>
    </w:p>
    <w:p w:rsidR="00DD5D47" w:rsidRPr="00CB0EB4" w:rsidRDefault="00DD5D47" w:rsidP="00DD5D47">
      <w:pPr>
        <w:spacing w:line="240" w:lineRule="auto"/>
        <w:ind w:left="0" w:hanging="2"/>
        <w:rPr>
          <w:rFonts w:ascii="Times New Roman" w:eastAsia="Times New Roman" w:hAnsi="Times New Roman" w:cs="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4"/>
        <w:gridCol w:w="2567"/>
        <w:gridCol w:w="1504"/>
        <w:gridCol w:w="2917"/>
      </w:tblGrid>
      <w:tr w:rsidR="00DD5D47" w:rsidRPr="00CB0EB4" w:rsidTr="00176996">
        <w:tc>
          <w:tcPr>
            <w:tcW w:w="9322" w:type="dxa"/>
            <w:gridSpan w:val="4"/>
          </w:tcPr>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b/>
                <w:sz w:val="20"/>
                <w:szCs w:val="20"/>
              </w:rPr>
              <w:t>HỒ SƠ CÁN BỘ GIÁM SÁT</w:t>
            </w:r>
          </w:p>
        </w:tc>
      </w:tr>
      <w:tr w:rsidR="00DD5D47" w:rsidRPr="00CB0EB4" w:rsidTr="00176996">
        <w:tc>
          <w:tcPr>
            <w:tcW w:w="2334" w:type="dxa"/>
          </w:tcPr>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Cán bộ giám sát:</w:t>
            </w:r>
          </w:p>
          <w:p w:rsidR="00DD5D47" w:rsidRPr="00CB0EB4" w:rsidRDefault="00DD5D47" w:rsidP="00176996">
            <w:pPr>
              <w:spacing w:line="240" w:lineRule="auto"/>
              <w:ind w:left="0" w:hanging="2"/>
              <w:rPr>
                <w:rFonts w:ascii="Times New Roman" w:eastAsia="Times New Roman" w:hAnsi="Times New Roman" w:cs="Times New Roman"/>
                <w:sz w:val="20"/>
                <w:szCs w:val="20"/>
              </w:rPr>
            </w:pPr>
          </w:p>
          <w:p w:rsidR="00DD5D47" w:rsidRPr="00CB0EB4" w:rsidRDefault="00DD5D47" w:rsidP="00176996">
            <w:pPr>
              <w:spacing w:line="240" w:lineRule="auto"/>
              <w:ind w:left="0" w:hanging="2"/>
              <w:rPr>
                <w:rFonts w:ascii="Times New Roman" w:eastAsia="Times New Roman" w:hAnsi="Times New Roman" w:cs="Times New Roman"/>
                <w:sz w:val="20"/>
                <w:szCs w:val="20"/>
              </w:rPr>
            </w:pPr>
          </w:p>
        </w:tc>
        <w:tc>
          <w:tcPr>
            <w:tcW w:w="2567" w:type="dxa"/>
          </w:tcPr>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Thời gian giám sát:</w:t>
            </w:r>
          </w:p>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(Từ mm/20xx đến mm/20xx)</w:t>
            </w:r>
          </w:p>
        </w:tc>
        <w:tc>
          <w:tcPr>
            <w:tcW w:w="1504" w:type="dxa"/>
          </w:tcPr>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Điện thoại:</w:t>
            </w:r>
          </w:p>
        </w:tc>
        <w:tc>
          <w:tcPr>
            <w:tcW w:w="2917" w:type="dxa"/>
          </w:tcPr>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Email:</w:t>
            </w:r>
          </w:p>
          <w:p w:rsidR="00DD5D47" w:rsidRPr="00CB0EB4" w:rsidRDefault="00DD5D47" w:rsidP="00176996">
            <w:pPr>
              <w:spacing w:line="240" w:lineRule="auto"/>
              <w:ind w:left="0" w:hanging="2"/>
              <w:rPr>
                <w:rFonts w:ascii="Times New Roman" w:eastAsia="Times New Roman" w:hAnsi="Times New Roman" w:cs="Times New Roman"/>
                <w:sz w:val="20"/>
                <w:szCs w:val="20"/>
              </w:rPr>
            </w:pPr>
          </w:p>
        </w:tc>
      </w:tr>
      <w:tr w:rsidR="00DD5D47" w:rsidRPr="00CB0EB4" w:rsidTr="00176996">
        <w:tc>
          <w:tcPr>
            <w:tcW w:w="2334" w:type="dxa"/>
          </w:tcPr>
          <w:p w:rsidR="00DD5D47" w:rsidRPr="00CB0EB4" w:rsidRDefault="00DD5D47" w:rsidP="00176996">
            <w:pPr>
              <w:spacing w:line="240" w:lineRule="auto"/>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Cán bộ giám sát trước:</w:t>
            </w:r>
          </w:p>
          <w:p w:rsidR="00DD5D47" w:rsidRPr="00CB0EB4" w:rsidRDefault="00DD5D47" w:rsidP="00176996">
            <w:pPr>
              <w:spacing w:line="240" w:lineRule="auto"/>
              <w:ind w:leftChars="0" w:left="0" w:firstLineChars="0" w:firstLine="0"/>
              <w:rPr>
                <w:rFonts w:ascii="Times New Roman" w:eastAsia="Times New Roman" w:hAnsi="Times New Roman" w:cs="Times New Roman"/>
                <w:sz w:val="20"/>
                <w:szCs w:val="20"/>
              </w:rPr>
            </w:pPr>
          </w:p>
        </w:tc>
        <w:tc>
          <w:tcPr>
            <w:tcW w:w="2567" w:type="dxa"/>
          </w:tcPr>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Thời gian giám sát:</w:t>
            </w:r>
          </w:p>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(Từ   /    đến    /    )</w:t>
            </w:r>
          </w:p>
        </w:tc>
        <w:tc>
          <w:tcPr>
            <w:tcW w:w="1504" w:type="dxa"/>
          </w:tcPr>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Điện thoại:</w:t>
            </w:r>
          </w:p>
        </w:tc>
        <w:tc>
          <w:tcPr>
            <w:tcW w:w="2917" w:type="dxa"/>
          </w:tcPr>
          <w:p w:rsidR="00DD5D47" w:rsidRPr="00CB0EB4" w:rsidRDefault="00DD5D47" w:rsidP="00176996">
            <w:pPr>
              <w:spacing w:line="240" w:lineRule="auto"/>
              <w:ind w:left="0" w:hanging="2"/>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Email:</w:t>
            </w:r>
          </w:p>
        </w:tc>
      </w:tr>
    </w:tbl>
    <w:p w:rsidR="00DD5D47" w:rsidRPr="00CB0EB4" w:rsidRDefault="00DD5D47" w:rsidP="00DD5D47">
      <w:pPr>
        <w:ind w:left="0" w:hanging="2"/>
      </w:pPr>
    </w:p>
    <w:p w:rsidR="00DD5D47" w:rsidRPr="00CB0EB4" w:rsidRDefault="00DD5D47" w:rsidP="00DD5D47">
      <w:pPr>
        <w:pStyle w:val="ListParagraph"/>
        <w:widowControl w:val="0"/>
        <w:numPr>
          <w:ilvl w:val="0"/>
          <w:numId w:val="1"/>
        </w:numPr>
        <w:pBdr>
          <w:top w:val="nil"/>
          <w:left w:val="nil"/>
          <w:bottom w:val="nil"/>
          <w:right w:val="nil"/>
          <w:between w:val="nil"/>
        </w:pBdr>
        <w:tabs>
          <w:tab w:val="left" w:pos="284"/>
        </w:tabs>
        <w:spacing w:before="120" w:after="120" w:line="240" w:lineRule="auto"/>
        <w:ind w:leftChars="0" w:left="0" w:firstLineChars="0" w:firstLine="0"/>
        <w:rPr>
          <w:rFonts w:ascii="Times New Roman" w:eastAsia="Times New Roman" w:hAnsi="Times New Roman" w:cs="Times New Roman"/>
          <w:b/>
          <w:color w:val="000000"/>
          <w:szCs w:val="20"/>
        </w:rPr>
      </w:pPr>
      <w:r w:rsidRPr="00CB0EB4">
        <w:rPr>
          <w:rFonts w:ascii="Times New Roman" w:eastAsia="Times New Roman" w:hAnsi="Times New Roman" w:cs="Times New Roman"/>
          <w:b/>
          <w:color w:val="000000"/>
          <w:szCs w:val="20"/>
        </w:rPr>
        <w:t>THÔNG TIN VỀ TỔ CHỨC TÍN DỤNG, CHI NHÁNH NGÂN HÀNG NƯỚC NGOÀI</w:t>
      </w:r>
    </w:p>
    <w:p w:rsidR="00DD5D47" w:rsidRPr="00CB0EB4" w:rsidRDefault="00DD5D47" w:rsidP="00DD5D47">
      <w:pPr>
        <w:widowControl w:val="0"/>
        <w:pBdr>
          <w:top w:val="nil"/>
          <w:left w:val="nil"/>
          <w:bottom w:val="nil"/>
          <w:right w:val="nil"/>
          <w:between w:val="nil"/>
        </w:pBdr>
        <w:spacing w:before="120" w:after="120" w:line="240" w:lineRule="auto"/>
        <w:ind w:left="0"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A.1. THÔNG TIN CƠ BẢN</w:t>
      </w:r>
    </w:p>
    <w:tbl>
      <w:tblPr>
        <w:tblW w:w="9493" w:type="dxa"/>
        <w:jc w:val="center"/>
        <w:tblLayout w:type="fixed"/>
        <w:tblLook w:val="0000" w:firstRow="0" w:lastRow="0" w:firstColumn="0" w:lastColumn="0" w:noHBand="0" w:noVBand="0"/>
      </w:tblPr>
      <w:tblGrid>
        <w:gridCol w:w="1779"/>
        <w:gridCol w:w="1780"/>
        <w:gridCol w:w="5934"/>
      </w:tblGrid>
      <w:tr w:rsidR="00DD5D47" w:rsidRPr="00CB0EB4" w:rsidTr="00176996">
        <w:trPr>
          <w:jc w:val="center"/>
        </w:trPr>
        <w:tc>
          <w:tcPr>
            <w:tcW w:w="3559" w:type="dxa"/>
            <w:gridSpan w:val="2"/>
            <w:tcBorders>
              <w:top w:val="single" w:sz="4" w:space="0" w:color="000000"/>
              <w:lef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Giấy phép hoạt động số</w:t>
            </w:r>
          </w:p>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p>
        </w:tc>
        <w:tc>
          <w:tcPr>
            <w:tcW w:w="5934" w:type="dxa"/>
            <w:tcBorders>
              <w:top w:val="single" w:sz="4" w:space="0" w:color="000000"/>
              <w:left w:val="single" w:sz="4" w:space="0" w:color="000000"/>
              <w:righ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Giấy phép hoạt động số … ngày …. của …</w:t>
            </w:r>
          </w:p>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Thời gian hoạt động theo giấy phép</w:t>
            </w:r>
          </w:p>
        </w:tc>
      </w:tr>
      <w:tr w:rsidR="00DD5D47" w:rsidRPr="00CB0EB4" w:rsidTr="00176996">
        <w:trPr>
          <w:jc w:val="center"/>
        </w:trPr>
        <w:tc>
          <w:tcPr>
            <w:tcW w:w="3559" w:type="dxa"/>
            <w:gridSpan w:val="2"/>
            <w:tcBorders>
              <w:top w:val="single" w:sz="4" w:space="0" w:color="000000"/>
              <w:lef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Trụ sở chính</w:t>
            </w:r>
          </w:p>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p>
        </w:tc>
        <w:tc>
          <w:tcPr>
            <w:tcW w:w="5934" w:type="dxa"/>
            <w:tcBorders>
              <w:top w:val="single" w:sz="4" w:space="0" w:color="000000"/>
              <w:left w:val="single" w:sz="4" w:space="0" w:color="000000"/>
              <w:righ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p>
        </w:tc>
      </w:tr>
      <w:tr w:rsidR="00DD5D47" w:rsidRPr="00CB0EB4" w:rsidTr="00176996">
        <w:trPr>
          <w:jc w:val="center"/>
        </w:trPr>
        <w:tc>
          <w:tcPr>
            <w:tcW w:w="3559" w:type="dxa"/>
            <w:gridSpan w:val="2"/>
            <w:tcBorders>
              <w:top w:val="single" w:sz="4" w:space="0" w:color="000000"/>
              <w:lef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Ngân hàng Mẹ </w:t>
            </w:r>
          </w:p>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(Quốc gia của ngân hàng Mẹ)</w:t>
            </w:r>
          </w:p>
        </w:tc>
        <w:tc>
          <w:tcPr>
            <w:tcW w:w="5934" w:type="dxa"/>
            <w:tcBorders>
              <w:top w:val="single" w:sz="4" w:space="0" w:color="000000"/>
              <w:left w:val="single" w:sz="4" w:space="0" w:color="000000"/>
              <w:righ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p>
        </w:tc>
      </w:tr>
      <w:tr w:rsidR="00DD5D47" w:rsidRPr="00CB0EB4" w:rsidTr="00176996">
        <w:trPr>
          <w:jc w:val="center"/>
        </w:trPr>
        <w:tc>
          <w:tcPr>
            <w:tcW w:w="3559" w:type="dxa"/>
            <w:gridSpan w:val="2"/>
            <w:tcBorders>
              <w:top w:val="single" w:sz="4" w:space="0" w:color="000000"/>
              <w:lef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Mạng lưới</w:t>
            </w:r>
          </w:p>
        </w:tc>
        <w:tc>
          <w:tcPr>
            <w:tcW w:w="5934" w:type="dxa"/>
            <w:tcBorders>
              <w:top w:val="single" w:sz="4" w:space="0" w:color="000000"/>
              <w:left w:val="single" w:sz="4" w:space="0" w:color="000000"/>
              <w:righ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(Số lượng chi nhánh, Phòng giao dịch, Văn phòng đại diện)</w:t>
            </w:r>
          </w:p>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(Nếu số lượng &lt;5 thì ghi chi tiết thành phố, tỉnh nơi có mạng lưới)</w:t>
            </w:r>
          </w:p>
        </w:tc>
      </w:tr>
      <w:tr w:rsidR="00DD5D47" w:rsidRPr="00CB0EB4" w:rsidTr="00176996">
        <w:trPr>
          <w:jc w:val="center"/>
        </w:trPr>
        <w:tc>
          <w:tcPr>
            <w:tcW w:w="3559" w:type="dxa"/>
            <w:gridSpan w:val="2"/>
            <w:tcBorders>
              <w:top w:val="single" w:sz="4" w:space="0" w:color="000000"/>
              <w:lef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Năm khai trương hoạt động</w:t>
            </w:r>
          </w:p>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p>
        </w:tc>
        <w:tc>
          <w:tcPr>
            <w:tcW w:w="5934" w:type="dxa"/>
            <w:tcBorders>
              <w:top w:val="single" w:sz="4" w:space="0" w:color="000000"/>
              <w:left w:val="single" w:sz="4" w:space="0" w:color="000000"/>
              <w:righ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p>
        </w:tc>
      </w:tr>
      <w:tr w:rsidR="00DD5D47" w:rsidRPr="00CB0EB4" w:rsidTr="00176996">
        <w:trPr>
          <w:jc w:val="center"/>
        </w:trPr>
        <w:tc>
          <w:tcPr>
            <w:tcW w:w="1779" w:type="dxa"/>
            <w:vMerge w:val="restart"/>
            <w:tcBorders>
              <w:top w:val="single" w:sz="4" w:space="0" w:color="000000"/>
              <w:left w:val="single" w:sz="4" w:space="0" w:color="000000"/>
              <w:right w:val="single" w:sz="4" w:space="0" w:color="000000"/>
            </w:tcBorders>
            <w:shd w:val="clear" w:color="auto" w:fill="FFFFFF"/>
            <w:vAlign w:val="center"/>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Vốn </w:t>
            </w:r>
          </w:p>
        </w:tc>
        <w:tc>
          <w:tcPr>
            <w:tcW w:w="1780" w:type="dxa"/>
            <w:tcBorders>
              <w:top w:val="single" w:sz="4" w:space="0" w:color="000000"/>
              <w:left w:val="single" w:sz="4" w:space="0" w:color="000000"/>
              <w:bottom w:val="dotted" w:sz="4" w:space="0" w:color="000000"/>
              <w:righ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Vốn điều lệ</w:t>
            </w:r>
          </w:p>
        </w:tc>
        <w:tc>
          <w:tcPr>
            <w:tcW w:w="5934" w:type="dxa"/>
            <w:tcBorders>
              <w:top w:val="single" w:sz="4" w:space="0" w:color="000000"/>
              <w:left w:val="single" w:sz="4" w:space="0" w:color="000000"/>
              <w:bottom w:val="dotted" w:sz="4" w:space="0" w:color="000000"/>
              <w:righ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p>
        </w:tc>
      </w:tr>
      <w:tr w:rsidR="00DD5D47" w:rsidRPr="00CB0EB4" w:rsidTr="00176996">
        <w:trPr>
          <w:jc w:val="center"/>
        </w:trPr>
        <w:tc>
          <w:tcPr>
            <w:tcW w:w="1779" w:type="dxa"/>
            <w:vMerge/>
            <w:tcBorders>
              <w:top w:val="single" w:sz="4" w:space="0" w:color="000000"/>
              <w:left w:val="single" w:sz="4" w:space="0" w:color="000000"/>
              <w:right w:val="single" w:sz="4" w:space="0" w:color="000000"/>
            </w:tcBorders>
            <w:shd w:val="clear" w:color="auto" w:fill="FFFFFF"/>
            <w:vAlign w:val="center"/>
          </w:tcPr>
          <w:p w:rsidR="00DD5D47" w:rsidRPr="00CB0EB4" w:rsidRDefault="00DD5D47" w:rsidP="00176996">
            <w:pPr>
              <w:widowControl w:val="0"/>
              <w:pBdr>
                <w:top w:val="nil"/>
                <w:left w:val="nil"/>
                <w:bottom w:val="nil"/>
                <w:right w:val="nil"/>
                <w:between w:val="nil"/>
              </w:pBdr>
              <w:spacing w:line="240" w:lineRule="auto"/>
              <w:ind w:left="0" w:hanging="2"/>
              <w:contextualSpacing/>
              <w:jc w:val="left"/>
              <w:rPr>
                <w:rFonts w:ascii="Times New Roman" w:eastAsia="Times New Roman" w:hAnsi="Times New Roman" w:cs="Times New Roman"/>
                <w:color w:val="000000"/>
                <w:sz w:val="20"/>
                <w:szCs w:val="20"/>
              </w:rPr>
            </w:pPr>
          </w:p>
        </w:tc>
        <w:tc>
          <w:tcPr>
            <w:tcW w:w="1780" w:type="dxa"/>
            <w:tcBorders>
              <w:top w:val="dotted" w:sz="4" w:space="0" w:color="000000"/>
              <w:left w:val="single" w:sz="4" w:space="0" w:color="000000"/>
              <w:bottom w:val="dotted" w:sz="4" w:space="0" w:color="000000"/>
              <w:righ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Vốn CSH</w:t>
            </w:r>
          </w:p>
        </w:tc>
        <w:tc>
          <w:tcPr>
            <w:tcW w:w="5934" w:type="dxa"/>
            <w:tcBorders>
              <w:top w:val="dotted" w:sz="4" w:space="0" w:color="000000"/>
              <w:left w:val="single" w:sz="4" w:space="0" w:color="000000"/>
              <w:bottom w:val="dotted" w:sz="4" w:space="0" w:color="000000"/>
              <w:righ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p>
        </w:tc>
      </w:tr>
      <w:tr w:rsidR="00DD5D47" w:rsidRPr="00CB0EB4" w:rsidTr="00176996">
        <w:trPr>
          <w:jc w:val="center"/>
        </w:trPr>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D5D47" w:rsidRPr="00CB0EB4" w:rsidRDefault="00DD5D47" w:rsidP="00176996">
            <w:pPr>
              <w:widowControl w:val="0"/>
              <w:pBdr>
                <w:top w:val="nil"/>
                <w:left w:val="nil"/>
                <w:bottom w:val="nil"/>
                <w:right w:val="nil"/>
                <w:between w:val="nil"/>
              </w:pBdr>
              <w:spacing w:line="240" w:lineRule="auto"/>
              <w:ind w:left="0" w:hanging="2"/>
              <w:contextualSpacing/>
              <w:jc w:val="left"/>
              <w:rPr>
                <w:rFonts w:ascii="Times New Roman" w:eastAsia="Times New Roman" w:hAnsi="Times New Roman" w:cs="Times New Roman"/>
                <w:color w:val="000000"/>
                <w:sz w:val="20"/>
                <w:szCs w:val="20"/>
              </w:rPr>
            </w:pPr>
          </w:p>
        </w:tc>
        <w:tc>
          <w:tcPr>
            <w:tcW w:w="1780" w:type="dxa"/>
            <w:tcBorders>
              <w:top w:val="dotted" w:sz="4" w:space="0" w:color="000000"/>
              <w:left w:val="single" w:sz="4" w:space="0" w:color="000000"/>
              <w:bottom w:val="single" w:sz="4" w:space="0" w:color="000000"/>
              <w:righ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Vốn tự có</w:t>
            </w:r>
          </w:p>
        </w:tc>
        <w:tc>
          <w:tcPr>
            <w:tcW w:w="5934" w:type="dxa"/>
            <w:tcBorders>
              <w:top w:val="dotted" w:sz="4" w:space="0" w:color="000000"/>
              <w:left w:val="single" w:sz="4" w:space="0" w:color="000000"/>
              <w:bottom w:val="single" w:sz="4" w:space="0" w:color="000000"/>
              <w:righ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p>
        </w:tc>
      </w:tr>
      <w:tr w:rsidR="00DD5D47" w:rsidRPr="00CB0EB4" w:rsidTr="00176996">
        <w:trPr>
          <w:jc w:val="center"/>
        </w:trPr>
        <w:tc>
          <w:tcPr>
            <w:tcW w:w="3559" w:type="dxa"/>
            <w:gridSpan w:val="2"/>
            <w:tcBorders>
              <w:top w:val="single" w:sz="4" w:space="0" w:color="000000"/>
              <w:left w:val="single" w:sz="4" w:space="0" w:color="000000"/>
              <w:bottom w:val="single" w:sz="4" w:space="0" w:color="auto"/>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Tổng Giám Đốc (kể từ ngày)</w:t>
            </w:r>
          </w:p>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p>
        </w:tc>
        <w:tc>
          <w:tcPr>
            <w:tcW w:w="5934" w:type="dxa"/>
            <w:tcBorders>
              <w:top w:val="single" w:sz="4" w:space="0" w:color="000000"/>
              <w:left w:val="single" w:sz="4" w:space="0" w:color="000000"/>
              <w:bottom w:val="single" w:sz="4" w:space="0" w:color="auto"/>
              <w:right w:val="single" w:sz="4" w:space="0" w:color="000000"/>
            </w:tcBorders>
            <w:shd w:val="clear" w:color="auto" w:fill="FFFFFF"/>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p>
        </w:tc>
      </w:tr>
    </w:tbl>
    <w:p w:rsidR="00DD5D47" w:rsidRPr="00CB0EB4" w:rsidRDefault="00DD5D47" w:rsidP="00DD5D47">
      <w:pPr>
        <w:widowControl w:val="0"/>
        <w:pBdr>
          <w:top w:val="nil"/>
          <w:left w:val="nil"/>
          <w:bottom w:val="nil"/>
          <w:right w:val="nil"/>
          <w:between w:val="nil"/>
        </w:pBdr>
        <w:spacing w:before="120" w:after="120" w:line="240" w:lineRule="auto"/>
        <w:ind w:left="0" w:hanging="2"/>
        <w:contextualSpacing/>
        <w:rPr>
          <w:rFonts w:ascii="Times New Roman" w:eastAsia="Times New Roman" w:hAnsi="Times New Roman" w:cs="Times New Roman"/>
          <w:b/>
          <w:color w:val="000000"/>
          <w:szCs w:val="20"/>
        </w:rPr>
      </w:pPr>
    </w:p>
    <w:p w:rsidR="00DD5D47" w:rsidRPr="00CB0EB4" w:rsidRDefault="00DD5D47" w:rsidP="00DD5D47">
      <w:pPr>
        <w:widowControl w:val="0"/>
        <w:pBdr>
          <w:top w:val="nil"/>
          <w:left w:val="nil"/>
          <w:bottom w:val="nil"/>
          <w:right w:val="nil"/>
          <w:between w:val="nil"/>
        </w:pBdr>
        <w:spacing w:before="120" w:after="120" w:line="240" w:lineRule="auto"/>
        <w:ind w:left="0"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A.2. CÁC NỘI DUNG HOẠT ĐỘNG</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6"/>
        <w:gridCol w:w="5815"/>
      </w:tblGrid>
      <w:tr w:rsidR="00DD5D47" w:rsidRPr="00CB0EB4" w:rsidTr="00176996">
        <w:trPr>
          <w:jc w:val="center"/>
        </w:trPr>
        <w:tc>
          <w:tcPr>
            <w:tcW w:w="9351" w:type="dxa"/>
            <w:gridSpan w:val="2"/>
            <w:tcBorders>
              <w:bottom w:val="dotted" w:sz="4" w:space="0" w:color="000000"/>
            </w:tcBorders>
            <w:vAlign w:val="center"/>
          </w:tcPr>
          <w:p w:rsidR="00DD5D47" w:rsidRPr="00CB0EB4" w:rsidRDefault="00DD5D47" w:rsidP="00176996">
            <w:pPr>
              <w:widowControl w:val="0"/>
              <w:numPr>
                <w:ilvl w:val="1"/>
                <w:numId w:val="6"/>
              </w:numPr>
              <w:pBdr>
                <w:top w:val="nil"/>
                <w:left w:val="nil"/>
                <w:bottom w:val="nil"/>
                <w:right w:val="nil"/>
                <w:between w:val="nil"/>
              </w:pBdr>
              <w:tabs>
                <w:tab w:val="left" w:pos="171"/>
              </w:tabs>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b/>
                <w:i/>
                <w:color w:val="000000"/>
                <w:sz w:val="20"/>
                <w:szCs w:val="20"/>
              </w:rPr>
              <w:t>Các nội dung hoạt động được quy định trong Giấy phép hoạt động số</w:t>
            </w:r>
          </w:p>
        </w:tc>
      </w:tr>
      <w:tr w:rsidR="00DD5D47" w:rsidRPr="00CB0EB4" w:rsidTr="00176996">
        <w:trPr>
          <w:jc w:val="center"/>
        </w:trPr>
        <w:tc>
          <w:tcPr>
            <w:tcW w:w="9351" w:type="dxa"/>
            <w:gridSpan w:val="2"/>
            <w:tcBorders>
              <w:top w:val="dotted" w:sz="4" w:space="0" w:color="000000"/>
            </w:tcBorders>
          </w:tcPr>
          <w:p w:rsidR="00DD5D47" w:rsidRPr="00CB0EB4" w:rsidRDefault="00DD5D47" w:rsidP="00176996">
            <w:pPr>
              <w:widowControl w:val="0"/>
              <w:numPr>
                <w:ilvl w:val="0"/>
                <w:numId w:val="7"/>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7"/>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7"/>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7"/>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7"/>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7"/>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7"/>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7"/>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7"/>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7"/>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p>
        </w:tc>
      </w:tr>
      <w:tr w:rsidR="00DD5D47" w:rsidRPr="00CB0EB4" w:rsidTr="00176996">
        <w:trPr>
          <w:jc w:val="center"/>
        </w:trPr>
        <w:tc>
          <w:tcPr>
            <w:tcW w:w="9351" w:type="dxa"/>
            <w:gridSpan w:val="2"/>
            <w:tcBorders>
              <w:top w:val="dotted" w:sz="4" w:space="0" w:color="000000"/>
              <w:bottom w:val="dotted" w:sz="4" w:space="0" w:color="000000"/>
            </w:tcBorders>
          </w:tcPr>
          <w:p w:rsidR="00DD5D47" w:rsidRPr="00CB0EB4" w:rsidRDefault="00DD5D47" w:rsidP="00176996">
            <w:pPr>
              <w:widowControl w:val="0"/>
              <w:numPr>
                <w:ilvl w:val="1"/>
                <w:numId w:val="6"/>
              </w:numPr>
              <w:pBdr>
                <w:top w:val="nil"/>
                <w:left w:val="nil"/>
                <w:bottom w:val="nil"/>
                <w:right w:val="nil"/>
                <w:between w:val="nil"/>
              </w:pBdr>
              <w:tabs>
                <w:tab w:val="left" w:pos="171"/>
              </w:tabs>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b/>
                <w:i/>
                <w:color w:val="000000"/>
                <w:sz w:val="20"/>
                <w:szCs w:val="20"/>
              </w:rPr>
              <w:t>Các văn bản/ Quyết định sửa đổi, bổ sung Giấy phép hoạt động</w:t>
            </w:r>
          </w:p>
        </w:tc>
      </w:tr>
      <w:tr w:rsidR="00DD5D47" w:rsidRPr="00CB0EB4" w:rsidTr="00176996">
        <w:trPr>
          <w:trHeight w:val="330"/>
          <w:jc w:val="center"/>
        </w:trPr>
        <w:tc>
          <w:tcPr>
            <w:tcW w:w="3536" w:type="dxa"/>
            <w:tcBorders>
              <w:top w:val="dotted" w:sz="4" w:space="0" w:color="000000"/>
            </w:tcBorders>
          </w:tcPr>
          <w:p w:rsidR="00DD5D47" w:rsidRPr="00CB0EB4" w:rsidRDefault="00DD5D47" w:rsidP="00176996">
            <w:pPr>
              <w:spacing w:line="240" w:lineRule="auto"/>
              <w:ind w:left="0" w:hanging="2"/>
              <w:contextualSpacing/>
              <w:rPr>
                <w:rFonts w:ascii="Times New Roman" w:eastAsia="Times New Roman" w:hAnsi="Times New Roman" w:cs="Times New Roman"/>
                <w:sz w:val="20"/>
                <w:szCs w:val="20"/>
                <w:lang w:eastAsia="zh-CN"/>
              </w:rPr>
            </w:pPr>
            <w:r w:rsidRPr="00CB0EB4">
              <w:rPr>
                <w:rFonts w:ascii="Times New Roman" w:eastAsia="Times New Roman" w:hAnsi="Times New Roman" w:cs="Times New Roman"/>
                <w:sz w:val="20"/>
                <w:szCs w:val="20"/>
              </w:rPr>
              <w:t>Số Văn bản</w:t>
            </w:r>
          </w:p>
        </w:tc>
        <w:tc>
          <w:tcPr>
            <w:tcW w:w="5815" w:type="dxa"/>
            <w:tcBorders>
              <w:top w:val="dotted" w:sz="4" w:space="0" w:color="000000"/>
            </w:tcBorders>
          </w:tcPr>
          <w:p w:rsidR="00DD5D47" w:rsidRPr="00CB0EB4" w:rsidRDefault="00DD5D47" w:rsidP="00176996">
            <w:pPr>
              <w:widowControl w:val="0"/>
              <w:numPr>
                <w:ilvl w:val="0"/>
                <w:numId w:val="8"/>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8"/>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8"/>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8"/>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p w:rsidR="00DD5D47" w:rsidRPr="00CB0EB4" w:rsidRDefault="00DD5D47" w:rsidP="00176996">
            <w:pPr>
              <w:widowControl w:val="0"/>
              <w:numPr>
                <w:ilvl w:val="0"/>
                <w:numId w:val="8"/>
              </w:numPr>
              <w:pBdr>
                <w:top w:val="nil"/>
                <w:left w:val="nil"/>
                <w:bottom w:val="nil"/>
                <w:right w:val="nil"/>
                <w:between w:val="nil"/>
              </w:pBdr>
              <w:spacing w:line="240" w:lineRule="auto"/>
              <w:ind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color w:val="000000"/>
                <w:sz w:val="20"/>
                <w:szCs w:val="20"/>
              </w:rPr>
              <w:t xml:space="preserve"> </w:t>
            </w:r>
          </w:p>
        </w:tc>
      </w:tr>
      <w:tr w:rsidR="00DD5D47" w:rsidRPr="00CB0EB4" w:rsidTr="00176996">
        <w:trPr>
          <w:trHeight w:val="330"/>
          <w:jc w:val="center"/>
        </w:trPr>
        <w:tc>
          <w:tcPr>
            <w:tcW w:w="9351" w:type="dxa"/>
            <w:gridSpan w:val="2"/>
            <w:tcBorders>
              <w:top w:val="dotted" w:sz="4" w:space="0" w:color="000000"/>
            </w:tcBorders>
          </w:tcPr>
          <w:p w:rsidR="00DD5D47" w:rsidRPr="00CB0EB4" w:rsidRDefault="00DD5D47" w:rsidP="00176996">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 xml:space="preserve">3. </w:t>
            </w:r>
            <w:r w:rsidRPr="00CB0EB4">
              <w:rPr>
                <w:rFonts w:ascii="Times New Roman" w:eastAsia="Times New Roman" w:hAnsi="Times New Roman" w:cs="Times New Roman"/>
                <w:b/>
                <w:i/>
                <w:color w:val="000000"/>
                <w:sz w:val="20"/>
                <w:szCs w:val="20"/>
              </w:rPr>
              <w:t>Một số đặc điểm trong tổ chức và hoạt động</w:t>
            </w:r>
            <w:r w:rsidRPr="00CB0EB4">
              <w:rPr>
                <w:rFonts w:ascii="Times New Roman" w:eastAsia="Times New Roman" w:hAnsi="Times New Roman" w:cs="Times New Roman"/>
                <w:b/>
                <w:color w:val="000000"/>
                <w:sz w:val="20"/>
                <w:szCs w:val="20"/>
              </w:rPr>
              <w:t xml:space="preserve"> </w:t>
            </w:r>
          </w:p>
          <w:p w:rsidR="00DD5D47" w:rsidRPr="00CB0EB4" w:rsidRDefault="00DD5D47" w:rsidP="00176996">
            <w:pPr>
              <w:widowControl w:val="0"/>
              <w:numPr>
                <w:ilvl w:val="0"/>
                <w:numId w:val="3"/>
              </w:numPr>
              <w:pBdr>
                <w:top w:val="nil"/>
                <w:left w:val="nil"/>
                <w:bottom w:val="nil"/>
                <w:right w:val="nil"/>
                <w:between w:val="nil"/>
              </w:pBdr>
              <w:tabs>
                <w:tab w:val="left" w:pos="218"/>
              </w:tabs>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i/>
                <w:color w:val="000000"/>
                <w:sz w:val="20"/>
                <w:szCs w:val="20"/>
              </w:rPr>
              <w:t>(phương pháp phân loại nợ, trích lập dự phòng)</w:t>
            </w:r>
          </w:p>
          <w:p w:rsidR="00DD5D47" w:rsidRPr="00CB0EB4" w:rsidRDefault="00DD5D47" w:rsidP="00176996">
            <w:pPr>
              <w:widowControl w:val="0"/>
              <w:numPr>
                <w:ilvl w:val="0"/>
                <w:numId w:val="3"/>
              </w:numPr>
              <w:pBdr>
                <w:top w:val="nil"/>
                <w:left w:val="nil"/>
                <w:bottom w:val="nil"/>
                <w:right w:val="nil"/>
                <w:between w:val="nil"/>
              </w:pBdr>
              <w:tabs>
                <w:tab w:val="left" w:pos="218"/>
              </w:tabs>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i/>
                <w:color w:val="000000"/>
                <w:sz w:val="20"/>
                <w:szCs w:val="20"/>
              </w:rPr>
              <w:t>(tăng trưởng tín dụng được phê duyệt)</w:t>
            </w:r>
          </w:p>
          <w:p w:rsidR="00DD5D47" w:rsidRPr="00CB0EB4" w:rsidRDefault="00DD5D47" w:rsidP="00176996">
            <w:pPr>
              <w:widowControl w:val="0"/>
              <w:numPr>
                <w:ilvl w:val="0"/>
                <w:numId w:val="3"/>
              </w:numPr>
              <w:pBdr>
                <w:top w:val="nil"/>
                <w:left w:val="nil"/>
                <w:bottom w:val="nil"/>
                <w:right w:val="nil"/>
                <w:between w:val="nil"/>
              </w:pBdr>
              <w:tabs>
                <w:tab w:val="left" w:pos="218"/>
              </w:tabs>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i/>
                <w:color w:val="000000"/>
                <w:sz w:val="20"/>
                <w:szCs w:val="20"/>
              </w:rPr>
              <w:t>(các đề nghị về cho vay ngoại tệ, cấp tín dụng vượt 15% VTC…của đơn vị)</w:t>
            </w:r>
          </w:p>
          <w:p w:rsidR="00DD5D47" w:rsidRPr="00CB0EB4" w:rsidRDefault="00DD5D47" w:rsidP="00176996">
            <w:pPr>
              <w:widowControl w:val="0"/>
              <w:numPr>
                <w:ilvl w:val="0"/>
                <w:numId w:val="3"/>
              </w:numPr>
              <w:pBdr>
                <w:top w:val="nil"/>
                <w:left w:val="nil"/>
                <w:bottom w:val="nil"/>
                <w:right w:val="nil"/>
                <w:between w:val="nil"/>
              </w:pBdr>
              <w:tabs>
                <w:tab w:val="left" w:pos="218"/>
              </w:tabs>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i/>
                <w:color w:val="000000"/>
                <w:sz w:val="20"/>
                <w:szCs w:val="20"/>
              </w:rPr>
              <w:t>(các công cụ tài chính phái sinh)</w:t>
            </w:r>
          </w:p>
          <w:p w:rsidR="00DD5D47" w:rsidRPr="00CB0EB4" w:rsidRDefault="00DD5D47" w:rsidP="00176996">
            <w:pPr>
              <w:widowControl w:val="0"/>
              <w:numPr>
                <w:ilvl w:val="0"/>
                <w:numId w:val="3"/>
              </w:numPr>
              <w:pBdr>
                <w:top w:val="nil"/>
                <w:left w:val="nil"/>
                <w:bottom w:val="nil"/>
                <w:right w:val="nil"/>
                <w:between w:val="nil"/>
              </w:pBdr>
              <w:tabs>
                <w:tab w:val="left" w:pos="218"/>
              </w:tabs>
              <w:spacing w:line="240" w:lineRule="auto"/>
              <w:ind w:left="0" w:hanging="2"/>
              <w:contextualSpacing/>
              <w:rPr>
                <w:rFonts w:ascii="Times New Roman" w:eastAsia="Times New Roman" w:hAnsi="Times New Roman" w:cs="Times New Roman"/>
                <w:color w:val="000000"/>
                <w:sz w:val="20"/>
                <w:szCs w:val="20"/>
              </w:rPr>
            </w:pPr>
            <w:r w:rsidRPr="00CB0EB4">
              <w:rPr>
                <w:rFonts w:ascii="Times New Roman" w:eastAsia="Times New Roman" w:hAnsi="Times New Roman" w:cs="Times New Roman"/>
                <w:i/>
                <w:color w:val="000000"/>
                <w:sz w:val="20"/>
                <w:szCs w:val="20"/>
              </w:rPr>
              <w:t>(các đặc điểm cần lưu ý khác)</w:t>
            </w:r>
          </w:p>
        </w:tc>
      </w:tr>
    </w:tbl>
    <w:p w:rsidR="00DD5D47" w:rsidRPr="00CB0EB4" w:rsidRDefault="00DD5D47" w:rsidP="00DD5D47">
      <w:pPr>
        <w:widowControl w:val="0"/>
        <w:pBdr>
          <w:top w:val="nil"/>
          <w:left w:val="nil"/>
          <w:bottom w:val="nil"/>
          <w:right w:val="nil"/>
          <w:between w:val="nil"/>
        </w:pBdr>
        <w:spacing w:before="120" w:after="120" w:line="240" w:lineRule="auto"/>
        <w:ind w:left="0" w:hanging="2"/>
        <w:contextualSpacing/>
        <w:rPr>
          <w:rFonts w:ascii="Times New Roman" w:eastAsia="Times New Roman" w:hAnsi="Times New Roman" w:cs="Times New Roman"/>
          <w:b/>
          <w:color w:val="000000"/>
          <w:szCs w:val="20"/>
        </w:rPr>
      </w:pPr>
    </w:p>
    <w:p w:rsidR="00DD5D47" w:rsidRPr="00CB0EB4" w:rsidRDefault="00DD5D47" w:rsidP="00DD5D47">
      <w:pPr>
        <w:widowControl w:val="0"/>
        <w:pBdr>
          <w:top w:val="nil"/>
          <w:left w:val="nil"/>
          <w:bottom w:val="nil"/>
          <w:right w:val="nil"/>
          <w:between w:val="nil"/>
        </w:pBdr>
        <w:spacing w:before="120" w:after="120" w:line="240" w:lineRule="auto"/>
        <w:ind w:left="0"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A.3. TỔ CHỨC, QUẢN TRỊ, ĐIỀU HÀNH</w:t>
      </w:r>
    </w:p>
    <w:p w:rsidR="00DD5D47" w:rsidRPr="00CB0EB4" w:rsidRDefault="00DD5D47" w:rsidP="00DD5D47">
      <w:pPr>
        <w:widowControl w:val="0"/>
        <w:numPr>
          <w:ilvl w:val="0"/>
          <w:numId w:val="2"/>
        </w:numPr>
        <w:pBdr>
          <w:top w:val="nil"/>
          <w:left w:val="nil"/>
          <w:bottom w:val="nil"/>
          <w:right w:val="nil"/>
          <w:between w:val="nil"/>
        </w:pBdr>
        <w:tabs>
          <w:tab w:val="left" w:pos="426"/>
        </w:tabs>
        <w:spacing w:line="240" w:lineRule="auto"/>
        <w:ind w:left="0"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Cơ cấu tổ chức</w:t>
      </w:r>
    </w:p>
    <w:p w:rsidR="00DD5D47" w:rsidRPr="00CB0EB4" w:rsidRDefault="00DD5D47" w:rsidP="00DD5D47">
      <w:pPr>
        <w:widowControl w:val="0"/>
        <w:pBdr>
          <w:top w:val="nil"/>
          <w:left w:val="nil"/>
          <w:bottom w:val="nil"/>
          <w:right w:val="nil"/>
          <w:between w:val="nil"/>
        </w:pBdr>
        <w:spacing w:before="120" w:after="120" w:line="240" w:lineRule="auto"/>
        <w:ind w:left="0"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[Ghi đầy đủ thông tin về cơ cấu tổ chức của ngân hàng: Sơ đồ bộ máy tổ chức hoạt động (các Khối, Ủy ban, Phòng, Ban, Chi nhánh, phòng giao dịch), Thông tin về Hội đồng thành viên, Hội đồng quản trị, Ban Kiểm soát, Kế toán trưởng, Kiểm toán nội bộ, Các nhân sự quản lý cấp cao khác cần lưu ý.]</w:t>
      </w:r>
    </w:p>
    <w:p w:rsidR="00DD5D47" w:rsidRPr="00CB0EB4" w:rsidRDefault="00DD5D47" w:rsidP="00DD5D47">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[Những thay đổi về nhân sự HĐQT/HĐTV BKS, KTNB, TGĐ và những thay đổi liên quan đến chi nhánh (đối với TCTD 100% vốn nước ngoài, ngân hàng liên doanh); Nhân sự điều hành của chi nhánh ngân hàng nước ngoài có thay đổi…tình hình mới phát sinh trong kỳ báo cáo]</w:t>
      </w:r>
    </w:p>
    <w:p w:rsidR="00DD5D47" w:rsidRPr="00CB0EB4" w:rsidRDefault="00DD5D47" w:rsidP="00DD5D47">
      <w:pPr>
        <w:widowControl w:val="0"/>
        <w:numPr>
          <w:ilvl w:val="0"/>
          <w:numId w:val="2"/>
        </w:numPr>
        <w:pBdr>
          <w:top w:val="nil"/>
          <w:left w:val="nil"/>
          <w:bottom w:val="nil"/>
          <w:right w:val="nil"/>
          <w:between w:val="nil"/>
        </w:pBdr>
        <w:tabs>
          <w:tab w:val="left" w:pos="426"/>
        </w:tabs>
        <w:spacing w:line="240" w:lineRule="auto"/>
        <w:ind w:left="0"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Thông tin khác về quản trị, điều hành (mạng lưới hoạt động, cơ cấu cổ đông lớn…)</w:t>
      </w:r>
    </w:p>
    <w:p w:rsidR="00DD5D47" w:rsidRPr="00CB0EB4" w:rsidRDefault="00DD5D47" w:rsidP="00DD5D47">
      <w:pPr>
        <w:widowControl w:val="0"/>
        <w:pBdr>
          <w:top w:val="nil"/>
          <w:left w:val="nil"/>
          <w:bottom w:val="nil"/>
          <w:right w:val="nil"/>
          <w:between w:val="nil"/>
        </w:pBdr>
        <w:spacing w:line="240" w:lineRule="auto"/>
        <w:ind w:left="0" w:hanging="2"/>
        <w:contextualSpacing/>
        <w:rPr>
          <w:rFonts w:ascii="Times New Roman" w:eastAsia="Times New Roman" w:hAnsi="Times New Roman" w:cs="Times New Roman"/>
          <w:i/>
          <w:color w:val="000000"/>
          <w:szCs w:val="20"/>
        </w:rPr>
      </w:pPr>
      <w:r w:rsidRPr="00CB0EB4">
        <w:rPr>
          <w:rFonts w:ascii="Times New Roman" w:eastAsia="Times New Roman" w:hAnsi="Times New Roman" w:cs="Times New Roman"/>
          <w:i/>
          <w:color w:val="000000"/>
          <w:szCs w:val="20"/>
        </w:rPr>
        <w:t>(Phần này thuộc nội dung không bắt buộc, các đơn vị thực hiện giám sát an toàn vi mô căn cứ vào nguồn lực của đơn vị, đặc thù của đối tượng giám sát để tổ chức thực hiện.)</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A.4. CHIẾN LƯỢC, KẾ HOẠCH KINH DOANH HẰNG NĂM</w:t>
      </w:r>
    </w:p>
    <w:p w:rsidR="00DD5D47" w:rsidRPr="00CB0EB4" w:rsidRDefault="00DD5D47" w:rsidP="00DD5D47">
      <w:pPr>
        <w:widowControl w:val="0"/>
        <w:numPr>
          <w:ilvl w:val="0"/>
          <w:numId w:val="4"/>
        </w:num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Chiến lược kinh doanh tổng thể</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(Tầm nhìn, sứ mệnh hoạt động)</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(Phương án, đề án hành động, hoạt động)</w:t>
      </w:r>
    </w:p>
    <w:p w:rsidR="00DD5D47" w:rsidRPr="00CB0EB4" w:rsidRDefault="00DD5D47" w:rsidP="00DD5D47">
      <w:pPr>
        <w:widowControl w:val="0"/>
        <w:numPr>
          <w:ilvl w:val="0"/>
          <w:numId w:val="4"/>
        </w:num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lastRenderedPageBreak/>
        <w:t>Kế hoạch kinh doanh hằng năm.</w:t>
      </w:r>
    </w:p>
    <w:p w:rsidR="00DD5D47" w:rsidRPr="00CB0EB4" w:rsidRDefault="00DD5D47" w:rsidP="00DD5D47">
      <w:pPr>
        <w:widowControl w:val="0"/>
        <w:pBdr>
          <w:top w:val="nil"/>
          <w:left w:val="nil"/>
          <w:bottom w:val="nil"/>
          <w:right w:val="nil"/>
          <w:between w:val="nil"/>
        </w:pBdr>
        <w:tabs>
          <w:tab w:val="left" w:pos="426"/>
        </w:tabs>
        <w:spacing w:line="240" w:lineRule="auto"/>
        <w:ind w:leftChars="0" w:left="0" w:firstLineChars="0" w:firstLine="0"/>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(Kế hoạch Huy động vốn – Sử dụng vốn, Mục tiêu lợi nhuận, Kế hoạch tăng trưởng tín dụng hằng năm)</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i/>
          <w:color w:val="000000"/>
          <w:szCs w:val="20"/>
        </w:rPr>
      </w:pPr>
      <w:r w:rsidRPr="00CB0EB4">
        <w:rPr>
          <w:rFonts w:ascii="Times New Roman" w:eastAsia="Times New Roman" w:hAnsi="Times New Roman" w:cs="Times New Roman"/>
          <w:i/>
          <w:color w:val="000000"/>
          <w:szCs w:val="20"/>
        </w:rPr>
        <w:t>(Kế hoạch thực hiện Phương án, đề án)</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p>
    <w:p w:rsidR="00DD5D47" w:rsidRPr="00CB0EB4" w:rsidRDefault="00DD5D47" w:rsidP="00DD5D47">
      <w:pPr>
        <w:widowControl w:val="0"/>
        <w:pBdr>
          <w:top w:val="nil"/>
          <w:left w:val="nil"/>
          <w:bottom w:val="nil"/>
          <w:right w:val="nil"/>
          <w:between w:val="nil"/>
        </w:pBdr>
        <w:spacing w:line="240" w:lineRule="auto"/>
        <w:ind w:leftChars="0" w:firstLineChars="0" w:firstLine="0"/>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B. PHÂN TÍCH, ĐÁNH GIÁ</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B.1. ĐÁNH GIÁ TỔNG QUAN VỀ TÌNH HÌNH TÀI CHÍNH</w:t>
      </w:r>
    </w:p>
    <w:p w:rsidR="00DD5D47" w:rsidRPr="00CB0EB4" w:rsidRDefault="00DD5D47" w:rsidP="00DD5D47">
      <w:pPr>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 xml:space="preserve">1.     Một số chỉ tiêu chủ yếu về sử dụng vốn và huy động vốn </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(Đơn vị thực hiện giám sát ngân hàng căn cứ vào đặc thù của đối tượng giám sát ngân hàng có thể bổ sung hoặc bớt các chỉ tiêu trong Mẫu nêu trên tuy nhiên vẫn phải đảm bảo các nội dung giám sát tối thiểu tại Thông tư quy định về trình tự, thủ tục giám sát ngân hàng)</w:t>
      </w:r>
    </w:p>
    <w:p w:rsidR="00DD5D47" w:rsidRPr="00CB0EB4" w:rsidRDefault="00DD5D47" w:rsidP="00DD5D47">
      <w:pPr>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2.      Một số chỉ tiêu về kết quả kinh doanh (Lũy kế)</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(Đơn vị thực hiện giám sát ngân hàng căn cứ vào đặc thù của đối tượng giám sát ngân hàng có thể bổ sung hoặc bớt các chỉ tiêu trong Mẫu nêu trên tuy nhiên vẫn phải đảm bảo các nội dung giám sát tối thiểu tại Thông tư quy định về trình tự, thủ tục giám sát ngân hàng)</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 xml:space="preserve">B.2. ĐÁNH GIÁ TUÂN THỦ: </w:t>
      </w:r>
    </w:p>
    <w:p w:rsidR="00DD5D47" w:rsidRPr="00CB0EB4" w:rsidRDefault="00DD5D47" w:rsidP="00DD5D47">
      <w:pPr>
        <w:widowControl w:val="0"/>
        <w:pBdr>
          <w:top w:val="nil"/>
          <w:left w:val="nil"/>
          <w:bottom w:val="nil"/>
          <w:right w:val="nil"/>
          <w:between w:val="nil"/>
        </w:pBdr>
        <w:tabs>
          <w:tab w:val="left" w:pos="993"/>
        </w:tabs>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1. Giám sát tuân thủ quy định của pháp luật về:</w:t>
      </w:r>
      <w:r w:rsidRPr="00CB0EB4">
        <w:rPr>
          <w:rFonts w:ascii="Times New Roman" w:eastAsia="Times New Roman" w:hAnsi="Times New Roman" w:cs="Times New Roman"/>
          <w:color w:val="000000"/>
          <w:szCs w:val="20"/>
        </w:rPr>
        <w:t xml:space="preserve"> </w:t>
      </w:r>
    </w:p>
    <w:p w:rsidR="00DD5D47" w:rsidRPr="00CB0EB4" w:rsidRDefault="00DD5D47" w:rsidP="00DD5D47">
      <w:pPr>
        <w:widowControl w:val="0"/>
        <w:spacing w:line="240" w:lineRule="auto"/>
        <w:ind w:left="0" w:hanging="2"/>
        <w:rPr>
          <w:rFonts w:ascii="Times New Roman" w:eastAsia="Times New Roman" w:hAnsi="Times New Roman" w:cs="Times New Roman"/>
          <w:szCs w:val="20"/>
        </w:rPr>
      </w:pPr>
      <w:r w:rsidRPr="00CB0EB4">
        <w:rPr>
          <w:rFonts w:ascii="Times New Roman" w:eastAsia="Times New Roman" w:hAnsi="Times New Roman" w:cs="Times New Roman"/>
          <w:szCs w:val="20"/>
        </w:rPr>
        <w:t xml:space="preserve">1.1. </w:t>
      </w:r>
      <w:r>
        <w:rPr>
          <w:rFonts w:ascii="Times New Roman" w:eastAsia="Times New Roman" w:hAnsi="Times New Roman" w:cs="Times New Roman"/>
          <w:szCs w:val="20"/>
        </w:rPr>
        <w:t>Giám sát tuân thủ c</w:t>
      </w:r>
      <w:r w:rsidRPr="00CB0EB4">
        <w:rPr>
          <w:rFonts w:ascii="Times New Roman" w:eastAsia="Times New Roman" w:hAnsi="Times New Roman" w:cs="Times New Roman"/>
          <w:szCs w:val="20"/>
        </w:rPr>
        <w:t xml:space="preserve">hế độ báo cáo thống kê (trong phạm vi các báo cáo của đối tượng giám sát ngân hàng được cấp có thẩm quyền phân công thực hiện); </w:t>
      </w:r>
    </w:p>
    <w:p w:rsidR="00DD5D47" w:rsidRPr="00CB0EB4" w:rsidRDefault="00DD5D47" w:rsidP="00DD5D47">
      <w:pPr>
        <w:widowControl w:val="0"/>
        <w:spacing w:line="240" w:lineRule="auto"/>
        <w:ind w:left="0" w:hanging="2"/>
        <w:rPr>
          <w:rFonts w:ascii="Times New Roman" w:eastAsia="Times New Roman" w:hAnsi="Times New Roman" w:cs="Times New Roman"/>
          <w:szCs w:val="20"/>
        </w:rPr>
      </w:pPr>
      <w:r w:rsidRPr="00CB0EB4">
        <w:rPr>
          <w:rFonts w:ascii="Times New Roman" w:eastAsia="Times New Roman" w:hAnsi="Times New Roman" w:cs="Times New Roman"/>
          <w:szCs w:val="20"/>
        </w:rPr>
        <w:t>1.2. Giám sát</w:t>
      </w:r>
      <w:r>
        <w:rPr>
          <w:rFonts w:ascii="Times New Roman" w:eastAsia="Times New Roman" w:hAnsi="Times New Roman" w:cs="Times New Roman"/>
          <w:szCs w:val="20"/>
        </w:rPr>
        <w:t xml:space="preserve"> tuân thủ</w:t>
      </w:r>
      <w:r w:rsidRPr="00CB0EB4">
        <w:rPr>
          <w:rFonts w:ascii="Times New Roman" w:eastAsia="Times New Roman" w:hAnsi="Times New Roman" w:cs="Times New Roman"/>
          <w:szCs w:val="20"/>
        </w:rPr>
        <w:t xml:space="preserve"> các hạn chế, giới hạn, tỷ lệ bảo đảm an toàn trong hoạt động trong hoạt động của tổ chức tín dụng quy định tại các Điều 126,</w:t>
      </w:r>
      <w:r>
        <w:rPr>
          <w:rFonts w:ascii="Times New Roman" w:eastAsia="Times New Roman" w:hAnsi="Times New Roman" w:cs="Times New Roman"/>
          <w:szCs w:val="20"/>
        </w:rPr>
        <w:t xml:space="preserve"> </w:t>
      </w:r>
      <w:r w:rsidRPr="00CB0EB4">
        <w:rPr>
          <w:rFonts w:ascii="Times New Roman" w:eastAsia="Times New Roman" w:hAnsi="Times New Roman" w:cs="Times New Roman"/>
          <w:szCs w:val="20"/>
        </w:rPr>
        <w:t>127,</w:t>
      </w:r>
      <w:r>
        <w:rPr>
          <w:rFonts w:ascii="Times New Roman" w:eastAsia="Times New Roman" w:hAnsi="Times New Roman" w:cs="Times New Roman"/>
          <w:szCs w:val="20"/>
        </w:rPr>
        <w:t xml:space="preserve"> </w:t>
      </w:r>
      <w:r w:rsidRPr="00CB0EB4">
        <w:rPr>
          <w:rFonts w:ascii="Times New Roman" w:eastAsia="Times New Roman" w:hAnsi="Times New Roman" w:cs="Times New Roman"/>
          <w:szCs w:val="20"/>
        </w:rPr>
        <w:t>128,</w:t>
      </w:r>
      <w:r>
        <w:rPr>
          <w:rFonts w:ascii="Times New Roman" w:eastAsia="Times New Roman" w:hAnsi="Times New Roman" w:cs="Times New Roman"/>
          <w:szCs w:val="20"/>
        </w:rPr>
        <w:t xml:space="preserve"> 129, </w:t>
      </w:r>
      <w:r w:rsidRPr="00CB0EB4">
        <w:rPr>
          <w:rFonts w:ascii="Times New Roman" w:eastAsia="Times New Roman" w:hAnsi="Times New Roman" w:cs="Times New Roman"/>
          <w:szCs w:val="20"/>
        </w:rPr>
        <w:t>130 Luật Các tổ chức tín dụng (đã sửa đổi, bổ sung); phân loại nợ, trích lập dự phòng rủi ro;</w:t>
      </w:r>
    </w:p>
    <w:p w:rsidR="00DD5D47" w:rsidRPr="00CB0EB4" w:rsidRDefault="00DD5D47" w:rsidP="00DD5D47">
      <w:pPr>
        <w:widowControl w:val="0"/>
        <w:spacing w:line="240" w:lineRule="auto"/>
        <w:ind w:left="0" w:hanging="2"/>
        <w:rPr>
          <w:rFonts w:ascii="Times New Roman" w:eastAsia="Times New Roman" w:hAnsi="Times New Roman" w:cs="Times New Roman"/>
          <w:szCs w:val="20"/>
        </w:rPr>
      </w:pPr>
      <w:r w:rsidRPr="00CB0EB4">
        <w:rPr>
          <w:rFonts w:ascii="Times New Roman" w:eastAsia="Times New Roman" w:hAnsi="Times New Roman" w:cs="Times New Roman"/>
          <w:szCs w:val="20"/>
        </w:rPr>
        <w:t>1.3.</w:t>
      </w:r>
      <w:r w:rsidRPr="00CB0EB4">
        <w:t xml:space="preserve"> </w:t>
      </w:r>
      <w:r w:rsidRPr="00CB0EB4">
        <w:rPr>
          <w:rFonts w:ascii="Times New Roman" w:eastAsia="Times New Roman" w:hAnsi="Times New Roman" w:cs="Times New Roman"/>
          <w:szCs w:val="20"/>
        </w:rPr>
        <w:t xml:space="preserve">Giám sát </w:t>
      </w:r>
      <w:r>
        <w:rPr>
          <w:rFonts w:ascii="Times New Roman" w:eastAsia="Times New Roman" w:hAnsi="Times New Roman" w:cs="Times New Roman"/>
          <w:szCs w:val="20"/>
        </w:rPr>
        <w:t xml:space="preserve">tuân thủ </w:t>
      </w:r>
      <w:r w:rsidRPr="00CB0EB4">
        <w:rPr>
          <w:rFonts w:ascii="Times New Roman" w:eastAsia="Times New Roman" w:hAnsi="Times New Roman" w:cs="Times New Roman"/>
          <w:szCs w:val="20"/>
        </w:rPr>
        <w:t xml:space="preserve">việc đáp ứng điều kiện, tiêu chuẩn của người quản lý, người điều hành quy định tại Điều 50 và khoản 4 Điều 89 Luật </w:t>
      </w:r>
      <w:r>
        <w:rPr>
          <w:rFonts w:ascii="Times New Roman" w:eastAsia="Times New Roman" w:hAnsi="Times New Roman" w:cs="Times New Roman"/>
          <w:szCs w:val="20"/>
        </w:rPr>
        <w:t>C</w:t>
      </w:r>
      <w:r w:rsidRPr="00CB0EB4">
        <w:rPr>
          <w:rFonts w:ascii="Times New Roman" w:eastAsia="Times New Roman" w:hAnsi="Times New Roman" w:cs="Times New Roman"/>
          <w:szCs w:val="20"/>
        </w:rPr>
        <w:t>ác tổ chức tín dụng (đã sửa đổi bổ sung);</w:t>
      </w:r>
      <w:r w:rsidRPr="00CB0EB4">
        <w:t xml:space="preserve"> </w:t>
      </w:r>
      <w:r w:rsidRPr="00CB0EB4">
        <w:rPr>
          <w:rFonts w:ascii="Times New Roman" w:eastAsia="Times New Roman" w:hAnsi="Times New Roman" w:cs="Times New Roman"/>
          <w:szCs w:val="20"/>
        </w:rPr>
        <w:t xml:space="preserve">và việc tuân thủ cơ cấu quản trị, điều hành, kiểm soát của đối tượng giám sát theo quy định tại </w:t>
      </w:r>
      <w:r>
        <w:rPr>
          <w:rFonts w:ascii="Times New Roman" w:eastAsia="Times New Roman" w:hAnsi="Times New Roman" w:cs="Times New Roman"/>
          <w:szCs w:val="20"/>
        </w:rPr>
        <w:t xml:space="preserve">Chương III </w:t>
      </w:r>
      <w:r w:rsidRPr="00CB0EB4">
        <w:rPr>
          <w:rFonts w:ascii="Times New Roman" w:eastAsia="Times New Roman" w:hAnsi="Times New Roman" w:cs="Times New Roman"/>
          <w:szCs w:val="20"/>
        </w:rPr>
        <w:t>Luật Các tổ chức tín dụng (đã sửa đổi, bổ sung);</w:t>
      </w:r>
    </w:p>
    <w:p w:rsidR="00DD5D47" w:rsidRPr="00CB0EB4" w:rsidRDefault="00DD5D47" w:rsidP="00DD5D47">
      <w:pPr>
        <w:widowControl w:val="0"/>
        <w:spacing w:line="240" w:lineRule="auto"/>
        <w:ind w:left="0" w:hanging="2"/>
        <w:rPr>
          <w:rFonts w:ascii="Times New Roman" w:eastAsia="Times New Roman" w:hAnsi="Times New Roman" w:cs="Times New Roman"/>
          <w:szCs w:val="20"/>
        </w:rPr>
      </w:pPr>
      <w:r w:rsidRPr="00CB0EB4">
        <w:rPr>
          <w:rFonts w:ascii="Times New Roman" w:eastAsia="Times New Roman" w:hAnsi="Times New Roman" w:cs="Times New Roman"/>
          <w:szCs w:val="20"/>
        </w:rPr>
        <w:t>1.4. Giám sát tuân thủ quy định của pháp luật về góp vốn, cho vay, gửi tiền, đầu tư của tổ chức tín dụng vào công ty con, công ty liên kết, chi nhánh ở nước ngoài;</w:t>
      </w:r>
    </w:p>
    <w:p w:rsidR="00DD5D47" w:rsidRPr="00CB0EB4" w:rsidRDefault="00DD5D47" w:rsidP="00DD5D47">
      <w:pPr>
        <w:widowControl w:val="0"/>
        <w:spacing w:line="240" w:lineRule="auto"/>
        <w:ind w:left="0" w:hanging="2"/>
        <w:rPr>
          <w:rFonts w:ascii="Times New Roman" w:eastAsia="Times New Roman" w:hAnsi="Times New Roman" w:cs="Times New Roman"/>
          <w:szCs w:val="20"/>
        </w:rPr>
      </w:pPr>
      <w:r w:rsidRPr="00CB0EB4">
        <w:rPr>
          <w:rFonts w:ascii="Times New Roman" w:eastAsia="Times New Roman" w:hAnsi="Times New Roman" w:cs="Times New Roman"/>
          <w:szCs w:val="20"/>
        </w:rPr>
        <w:t xml:space="preserve">1.5. Rà soát các quy định nội bộ của đối tượng giám sát an toàn vi mô ban hành theo quy định </w:t>
      </w:r>
      <w:r>
        <w:rPr>
          <w:rFonts w:ascii="Times New Roman" w:eastAsia="Times New Roman" w:hAnsi="Times New Roman" w:cs="Times New Roman"/>
          <w:szCs w:val="20"/>
        </w:rPr>
        <w:t>tại Điều 93 Luật Các tổ chức tín dụng (đã sửa đổi, bổ sung)</w:t>
      </w:r>
      <w:r w:rsidRPr="00CB0EB4">
        <w:rPr>
          <w:rFonts w:ascii="Times New Roman" w:eastAsia="Times New Roman" w:hAnsi="Times New Roman" w:cs="Times New Roman"/>
          <w:szCs w:val="20"/>
        </w:rPr>
        <w:t>;</w:t>
      </w:r>
    </w:p>
    <w:p w:rsidR="00DD5D47" w:rsidRDefault="00DD5D47" w:rsidP="00DD5D47">
      <w:pPr>
        <w:widowControl w:val="0"/>
        <w:spacing w:line="240" w:lineRule="auto"/>
        <w:ind w:left="0" w:hanging="2"/>
        <w:rPr>
          <w:rFonts w:ascii="Times New Roman" w:eastAsia="Times New Roman" w:hAnsi="Times New Roman" w:cs="Times New Roman"/>
          <w:szCs w:val="20"/>
        </w:rPr>
      </w:pPr>
      <w:r w:rsidRPr="00CB0EB4">
        <w:rPr>
          <w:rFonts w:ascii="Times New Roman" w:eastAsia="Times New Roman" w:hAnsi="Times New Roman" w:cs="Times New Roman"/>
          <w:szCs w:val="20"/>
        </w:rPr>
        <w:t xml:space="preserve">1.6. </w:t>
      </w:r>
      <w:r w:rsidRPr="00612BE5">
        <w:rPr>
          <w:rFonts w:ascii="Times New Roman" w:eastAsia="Times New Roman" w:hAnsi="Times New Roman" w:cs="Times New Roman"/>
          <w:szCs w:val="20"/>
        </w:rPr>
        <w:t xml:space="preserve">Đối với ngân hàng thương mại cổ phần, trong trường hợp cần thiết, đơn vị thực hiện giám sát an toàn vi mô thực hiện rà soát, đánh giá việc chấp hành quy định của pháp luật, chất lượng tín dụng, rủi ro của các giao dịch, khoản cấp tín dụng, các khoản đầu tư, góp vốn, mua cổ phần, các khoản phải thu khác có giá trị lớn. </w:t>
      </w:r>
    </w:p>
    <w:p w:rsidR="00DD5D47" w:rsidRPr="00CB0EB4" w:rsidRDefault="00DD5D47" w:rsidP="00DD5D47">
      <w:pPr>
        <w:widowControl w:val="0"/>
        <w:spacing w:line="240" w:lineRule="auto"/>
        <w:ind w:left="0" w:hanging="2"/>
        <w:rPr>
          <w:rFonts w:ascii="Times New Roman" w:eastAsia="Times New Roman" w:hAnsi="Times New Roman" w:cs="Times New Roman"/>
          <w:i/>
          <w:szCs w:val="20"/>
        </w:rPr>
      </w:pPr>
      <w:r>
        <w:rPr>
          <w:rFonts w:ascii="Times New Roman" w:eastAsia="Times New Roman" w:hAnsi="Times New Roman" w:cs="Times New Roman"/>
          <w:szCs w:val="20"/>
        </w:rPr>
        <w:t>1.7. Các nội dung khác (nếu có).</w:t>
      </w:r>
    </w:p>
    <w:p w:rsidR="00DD5D47" w:rsidRPr="00CB0EB4" w:rsidRDefault="00DD5D47" w:rsidP="00DD5D47">
      <w:pPr>
        <w:spacing w:line="240" w:lineRule="auto"/>
        <w:ind w:left="0" w:hanging="2"/>
        <w:rPr>
          <w:rFonts w:ascii="Times New Roman" w:eastAsia="Times New Roman" w:hAnsi="Times New Roman" w:cs="Times New Roman"/>
          <w:szCs w:val="20"/>
        </w:rPr>
      </w:pPr>
      <w:r w:rsidRPr="00CB0EB4">
        <w:rPr>
          <w:rFonts w:ascii="Times New Roman" w:eastAsia="Times New Roman" w:hAnsi="Times New Roman" w:cs="Times New Roman"/>
          <w:b/>
          <w:szCs w:val="20"/>
        </w:rPr>
        <w:t>2. Giám sát tuân thủ chỉ đạo, yêu cầu của cơ quan nhà nước có thẩm quyền có liên quan đến tổ chức tín dụng,</w:t>
      </w:r>
      <w:r>
        <w:rPr>
          <w:rFonts w:ascii="Times New Roman" w:eastAsia="Times New Roman" w:hAnsi="Times New Roman" w:cs="Times New Roman"/>
          <w:b/>
          <w:szCs w:val="20"/>
        </w:rPr>
        <w:t xml:space="preserve"> chi nhánh ngân hàng nước ngoài</w:t>
      </w:r>
    </w:p>
    <w:p w:rsidR="00DD5D47" w:rsidRPr="00CB0EB4" w:rsidRDefault="00DD5D47" w:rsidP="00DD5D47">
      <w:pPr>
        <w:widowControl w:val="0"/>
        <w:tabs>
          <w:tab w:val="left" w:pos="851"/>
          <w:tab w:val="left" w:pos="1080"/>
        </w:tabs>
        <w:spacing w:line="240" w:lineRule="auto"/>
        <w:ind w:left="0" w:hanging="2"/>
        <w:rPr>
          <w:rFonts w:ascii="Times New Roman" w:eastAsia="Times New Roman" w:hAnsi="Times New Roman" w:cs="Times New Roman"/>
          <w:szCs w:val="20"/>
        </w:rPr>
      </w:pPr>
      <w:r w:rsidRPr="00CB0EB4">
        <w:rPr>
          <w:rFonts w:ascii="Times New Roman" w:eastAsia="Times New Roman" w:hAnsi="Times New Roman" w:cs="Times New Roman"/>
          <w:szCs w:val="20"/>
        </w:rPr>
        <w:t>Căn cứ chỉ đạo, yêu cầu của cơ quan nhà nước có thẩm quyền đối với đối tượng giám sát ngân hàng, cán bộ giám sát an toàn vi mô thực hiện đánh giá tính tuân thủ đối với:</w:t>
      </w:r>
    </w:p>
    <w:p w:rsidR="00DD5D47" w:rsidRPr="00CB0EB4" w:rsidRDefault="00DD5D47" w:rsidP="00DD5D47">
      <w:pPr>
        <w:widowControl w:val="0"/>
        <w:numPr>
          <w:ilvl w:val="1"/>
          <w:numId w:val="4"/>
        </w:numPr>
        <w:pBdr>
          <w:top w:val="nil"/>
          <w:left w:val="nil"/>
          <w:bottom w:val="nil"/>
          <w:right w:val="nil"/>
          <w:between w:val="nil"/>
        </w:pBdr>
        <w:tabs>
          <w:tab w:val="left" w:pos="426"/>
        </w:tabs>
        <w:spacing w:line="240" w:lineRule="auto"/>
        <w:ind w:leftChars="0" w:left="0" w:firstLineChars="0" w:firstLine="0"/>
        <w:jc w:val="left"/>
        <w:rPr>
          <w:rFonts w:ascii="Times New Roman" w:eastAsia="Times New Roman" w:hAnsi="Times New Roman" w:cs="Times New Roman"/>
          <w:color w:val="000000"/>
          <w:szCs w:val="20"/>
        </w:rPr>
      </w:pPr>
      <w:r w:rsidRPr="00CB0EB4">
        <w:rPr>
          <w:rFonts w:ascii="Times New Roman" w:eastAsia="Times New Roman" w:hAnsi="Times New Roman" w:cs="Times New Roman"/>
          <w:color w:val="000000"/>
          <w:szCs w:val="20"/>
        </w:rPr>
        <w:t>Kết luận thanh tra, kết luận kiểm toán, kết quả kiểm tra, quyết định xử lý</w:t>
      </w:r>
      <w:r>
        <w:rPr>
          <w:rFonts w:ascii="Times New Roman" w:eastAsia="Times New Roman" w:hAnsi="Times New Roman" w:cs="Times New Roman"/>
          <w:color w:val="000000"/>
          <w:szCs w:val="20"/>
        </w:rPr>
        <w:t xml:space="preserve"> về thanh tra</w:t>
      </w:r>
      <w:r w:rsidRPr="00CB0EB4">
        <w:rPr>
          <w:rFonts w:ascii="Times New Roman" w:eastAsia="Times New Roman" w:hAnsi="Times New Roman" w:cs="Times New Roman"/>
          <w:color w:val="000000"/>
          <w:szCs w:val="20"/>
        </w:rPr>
        <w:t xml:space="preserve">; </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 xml:space="preserve">-Tình hình thực hiện theo dõi, đôn đốc việc thực hiện kết luận, kiến nghị, quyết định xử lý về thanh tra </w:t>
      </w:r>
      <w:r w:rsidRPr="00CB0EB4">
        <w:rPr>
          <w:rFonts w:ascii="Times New Roman" w:eastAsia="Times New Roman" w:hAnsi="Times New Roman" w:cs="Times New Roman"/>
          <w:i/>
          <w:color w:val="000000"/>
          <w:szCs w:val="20"/>
          <w:u w:val="single"/>
        </w:rPr>
        <w:t>nếu đang phải thực hiện.</w:t>
      </w:r>
    </w:p>
    <w:p w:rsidR="00DD5D47" w:rsidRPr="00CB0EB4" w:rsidRDefault="00DD5D47" w:rsidP="00DD5D47">
      <w:pPr>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 Kế hoạch kiểm toán nội bộ, Báo cáo Tự kiểm tra, đánh giá về hệ thống kiểm soát nội bộ, Báo cáo Kiểm toán nội bộ, Báo cáo của kiểm toán độc lập đối với hệ thống kiểm soát nội bộ của đối tượng giám sát (nếu có) .</w:t>
      </w:r>
    </w:p>
    <w:p w:rsidR="00DD5D47" w:rsidRPr="00CB0EB4" w:rsidRDefault="00DD5D47" w:rsidP="00DD5D47">
      <w:pPr>
        <w:tabs>
          <w:tab w:val="left" w:pos="851"/>
          <w:tab w:val="left" w:pos="1080"/>
        </w:tabs>
        <w:spacing w:line="240" w:lineRule="auto"/>
        <w:ind w:left="0" w:hanging="2"/>
        <w:rPr>
          <w:rFonts w:ascii="Times New Roman" w:eastAsia="Times New Roman" w:hAnsi="Times New Roman" w:cs="Times New Roman"/>
          <w:szCs w:val="20"/>
        </w:rPr>
      </w:pPr>
      <w:r w:rsidRPr="00CB0EB4">
        <w:rPr>
          <w:rFonts w:ascii="Times New Roman" w:eastAsia="Times New Roman" w:hAnsi="Times New Roman" w:cs="Times New Roman"/>
          <w:szCs w:val="20"/>
        </w:rPr>
        <w:t xml:space="preserve">2.2.Văn bản khuyến nghị, cảnh báo trong giám sát ngân hàng;  </w:t>
      </w:r>
    </w:p>
    <w:p w:rsidR="00DD5D47" w:rsidRPr="00CB0EB4" w:rsidRDefault="00DD5D47" w:rsidP="00DD5D47">
      <w:pPr>
        <w:tabs>
          <w:tab w:val="left" w:pos="851"/>
          <w:tab w:val="left" w:pos="1080"/>
        </w:tabs>
        <w:spacing w:line="240" w:lineRule="auto"/>
        <w:ind w:left="0" w:hanging="2"/>
        <w:rPr>
          <w:rFonts w:ascii="Times New Roman" w:eastAsia="Times New Roman" w:hAnsi="Times New Roman" w:cs="Times New Roman"/>
          <w:szCs w:val="20"/>
        </w:rPr>
      </w:pPr>
      <w:r w:rsidRPr="00CB0EB4">
        <w:rPr>
          <w:rFonts w:ascii="Times New Roman" w:eastAsia="Times New Roman" w:hAnsi="Times New Roman" w:cs="Times New Roman"/>
          <w:i/>
          <w:szCs w:val="20"/>
        </w:rPr>
        <w:t>Các văn bản cảnh báo, kiến nghị và tình hình thực hiện</w:t>
      </w:r>
    </w:p>
    <w:p w:rsidR="00DD5D47" w:rsidRPr="00CB0EB4" w:rsidRDefault="00DD5D47" w:rsidP="00DD5D47">
      <w:pPr>
        <w:widowControl w:val="0"/>
        <w:pBdr>
          <w:top w:val="nil"/>
          <w:left w:val="nil"/>
          <w:bottom w:val="nil"/>
          <w:right w:val="nil"/>
          <w:between w:val="nil"/>
        </w:pBdr>
        <w:tabs>
          <w:tab w:val="left" w:pos="426"/>
        </w:tabs>
        <w:spacing w:line="240" w:lineRule="auto"/>
        <w:ind w:leftChars="0" w:left="0" w:firstLineChars="0" w:firstLine="0"/>
        <w:jc w:val="left"/>
        <w:rPr>
          <w:rFonts w:ascii="Times New Roman" w:eastAsia="Times New Roman" w:hAnsi="Times New Roman" w:cs="Times New Roman"/>
          <w:color w:val="000000"/>
          <w:szCs w:val="20"/>
        </w:rPr>
      </w:pPr>
      <w:r w:rsidRPr="00CB0EB4">
        <w:rPr>
          <w:rFonts w:ascii="Times New Roman" w:eastAsia="Times New Roman" w:hAnsi="Times New Roman" w:cs="Times New Roman"/>
          <w:color w:val="000000"/>
          <w:szCs w:val="20"/>
        </w:rPr>
        <w:t>2.3.Văn bản khác của Ngân hàng Nhà nước có yêu cầu nội dung, công việc cụ thể.</w:t>
      </w:r>
      <w:r w:rsidRPr="00CB0EB4">
        <w:rPr>
          <w:rFonts w:ascii="Times New Roman" w:eastAsia="Times New Roman" w:hAnsi="Times New Roman" w:cs="Times New Roman"/>
          <w:b/>
          <w:color w:val="000000"/>
          <w:szCs w:val="20"/>
        </w:rPr>
        <w:t xml:space="preserve"> </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 xml:space="preserve">B.3. </w:t>
      </w:r>
      <w:r>
        <w:rPr>
          <w:rFonts w:ascii="Times New Roman" w:eastAsia="Times New Roman" w:hAnsi="Times New Roman" w:cs="Times New Roman"/>
          <w:b/>
          <w:color w:val="000000"/>
          <w:szCs w:val="20"/>
        </w:rPr>
        <w:t>ĐÁNH GIÁ</w:t>
      </w:r>
      <w:r w:rsidRPr="00CB0EB4">
        <w:rPr>
          <w:rFonts w:ascii="Times New Roman" w:eastAsia="Times New Roman" w:hAnsi="Times New Roman" w:cs="Times New Roman"/>
          <w:b/>
          <w:color w:val="000000"/>
          <w:szCs w:val="20"/>
        </w:rPr>
        <w:t xml:space="preserve"> RỦI RO: </w:t>
      </w:r>
    </w:p>
    <w:p w:rsidR="00DD5D47" w:rsidRPr="00CB0EB4" w:rsidRDefault="00DD5D47" w:rsidP="00DD5D47">
      <w:pPr>
        <w:widowControl w:val="0"/>
        <w:numPr>
          <w:ilvl w:val="0"/>
          <w:numId w:val="5"/>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 xml:space="preserve">Giám sát rủi ro đối với tổ chức tín dụng, chi nhánh ngân hàng nước ngoài thông qua việc sử dụng mô hình và phương pháp phân tích rủi ro do Thống đốc Ngân hàng Nhà nước quyết định trong từng thời kỳ (nếu có) </w:t>
      </w:r>
    </w:p>
    <w:p w:rsidR="00DD5D47" w:rsidRPr="00CB0EB4" w:rsidRDefault="00DD5D47" w:rsidP="00DD5D47">
      <w:pPr>
        <w:widowControl w:val="0"/>
        <w:numPr>
          <w:ilvl w:val="0"/>
          <w:numId w:val="5"/>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Giám sát rủi ro thông qua việc phân tích, nhận định về tình hình hoạt động của tổ chức tín dụng, chi nhánh ngân hàng nước ngoài</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(Đơn vị thực hiện giám sát ngân hàng căn cứ vào đặc thù của đối tượng giám sát ngân hàng có thể bổ sung thêm các chỉ tiêu trong Mẫu nêu trên tuy nhiên vẫn phải đảm bảo các nội dung giám sát tối thiểu tại Mục 2 Chương II Thông tư quy định về trình tự, thủ tục giám sát ngân hàng)</w:t>
      </w:r>
    </w:p>
    <w:p w:rsidR="00DD5D47" w:rsidRPr="00685F4F" w:rsidRDefault="00DD5D47" w:rsidP="00DD5D47">
      <w:pPr>
        <w:widowControl w:val="0"/>
        <w:pBdr>
          <w:top w:val="nil"/>
          <w:left w:val="nil"/>
          <w:bottom w:val="nil"/>
          <w:right w:val="nil"/>
          <w:between w:val="nil"/>
        </w:pBdr>
        <w:shd w:val="clear" w:color="auto" w:fill="FFFFFF"/>
        <w:spacing w:line="240" w:lineRule="auto"/>
        <w:ind w:left="0" w:hanging="2"/>
        <w:rPr>
          <w:rFonts w:ascii="Times New Roman" w:eastAsia="Times New Roman" w:hAnsi="Times New Roman" w:cs="Times New Roman"/>
          <w:color w:val="000000"/>
          <w:szCs w:val="20"/>
        </w:rPr>
      </w:pPr>
      <w:r w:rsidRPr="002F3DDB">
        <w:rPr>
          <w:rFonts w:ascii="Times New Roman" w:eastAsia="Times New Roman" w:hAnsi="Times New Roman" w:cs="Times New Roman"/>
          <w:color w:val="000000"/>
          <w:szCs w:val="20"/>
        </w:rPr>
        <w:t xml:space="preserve">2.1. Phân tích, nhận định về những thay đổi trọng yếu, các biến động bất thường thông qua việc sử dụng </w:t>
      </w:r>
      <w:r w:rsidRPr="002F3DDB">
        <w:rPr>
          <w:rFonts w:ascii="Times New Roman" w:eastAsia="Times New Roman" w:hAnsi="Times New Roman" w:cs="Times New Roman"/>
          <w:color w:val="000000"/>
          <w:szCs w:val="20"/>
        </w:rPr>
        <w:lastRenderedPageBreak/>
        <w:t>các ngưỡng thay đổi của các khoản mục tài sản, nợ phải trả, vốn chủ sở hữu, doanh thu, lãi dự thu, chi phí, kết quả kinh doanh, và các hạn chế, giới hạn, tỷ lệ bảo đảm an toàn trên cơ sở kết quả từ hệ thống báo cáo thống kê điện tử của Ngân hàng Nhà nước, hệ thống thông tin hỗ trợ hoạt động giám sát từ xa;</w:t>
      </w:r>
    </w:p>
    <w:p w:rsidR="00DD5D47" w:rsidRPr="00685F4F"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2F3DDB">
        <w:rPr>
          <w:rFonts w:ascii="Times New Roman" w:eastAsia="Times New Roman" w:hAnsi="Times New Roman" w:cs="Times New Roman"/>
          <w:color w:val="000000"/>
          <w:szCs w:val="20"/>
        </w:rPr>
        <w:t>2.2. Xem xét những tác động trọng yếu đến quản trị, điều hành của đối tượng giám sát an toàn vi mô.</w:t>
      </w:r>
    </w:p>
    <w:p w:rsidR="00DD5D47" w:rsidRPr="00685F4F"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2F3DDB">
        <w:rPr>
          <w:rFonts w:ascii="Times New Roman" w:eastAsia="Times New Roman" w:hAnsi="Times New Roman" w:cs="Times New Roman"/>
          <w:color w:val="000000"/>
          <w:szCs w:val="20"/>
        </w:rPr>
        <w:t xml:space="preserve">2.3. Trên cơ sở những thông tin bất lợi có thể ảnh hưởng trọng yếu đến đối tượng giám sát an toàn vi mô nhận được, đơn vị thực hiện giám sát an toàn vi mô đánh giá, nhận định về tình hình rủi ro của đối tượng giám sát ngân hàng. </w:t>
      </w:r>
    </w:p>
    <w:p w:rsidR="00DD5D47"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i/>
          <w:color w:val="000000"/>
          <w:szCs w:val="20"/>
        </w:rPr>
      </w:pPr>
      <w:r w:rsidRPr="002F3DDB">
        <w:rPr>
          <w:rFonts w:ascii="Times New Roman" w:eastAsia="Times New Roman" w:hAnsi="Times New Roman" w:cs="Times New Roman"/>
          <w:color w:val="000000"/>
          <w:szCs w:val="20"/>
        </w:rPr>
        <w:t>2.4. Giám sát tình hình cấp tín dụng, chất lượng tín dụng đối với lĩnh vực, đối tượng khách hàng và giao dịch có rủi ro cao trong hoạt động của đối tượng giám sát an toàn vi mô để phân tích và đánh giá mức độ tác động trọng yếu đến hoạt động của đối tượng giám sát an toàn vi mô.</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2.5. Các nội dung khác (nếu có)</w:t>
      </w:r>
    </w:p>
    <w:p w:rsidR="00DD5D47" w:rsidRPr="00CB0EB4" w:rsidRDefault="00DD5D47" w:rsidP="00DD5D47">
      <w:pPr>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 xml:space="preserve">C. KẾT QUẢ XẾP HẠNG TỔ CHỨC TÍN DỤNG, CHI NHÁNH NGÂN HÀNG NƯỚC NGOÀI </w:t>
      </w:r>
    </w:p>
    <w:p w:rsidR="00DD5D47" w:rsidRPr="00CB0EB4" w:rsidRDefault="00DD5D47" w:rsidP="00DD5D47">
      <w:pPr>
        <w:widowControl w:val="0"/>
        <w:pBdr>
          <w:top w:val="nil"/>
          <w:left w:val="nil"/>
          <w:bottom w:val="nil"/>
          <w:right w:val="nil"/>
          <w:between w:val="nil"/>
        </w:pBdr>
        <w:tabs>
          <w:tab w:val="left" w:pos="284"/>
        </w:tabs>
        <w:spacing w:line="240" w:lineRule="auto"/>
        <w:ind w:left="0" w:hanging="2"/>
        <w:rPr>
          <w:rFonts w:ascii="Times New Roman" w:eastAsia="Times New Roman" w:hAnsi="Times New Roman" w:cs="Times New Roman"/>
          <w:i/>
          <w:color w:val="000000"/>
          <w:szCs w:val="20"/>
        </w:rPr>
      </w:pPr>
      <w:r w:rsidRPr="00CB0EB4">
        <w:rPr>
          <w:rFonts w:ascii="Times New Roman" w:eastAsia="Times New Roman" w:hAnsi="Times New Roman" w:cs="Times New Roman"/>
          <w:i/>
          <w:color w:val="000000"/>
          <w:szCs w:val="20"/>
        </w:rPr>
        <w:t>[Đưa ra kết quả xếp hạng chung và xếp hạng từng cấu phần theo quy định]</w:t>
      </w:r>
    </w:p>
    <w:p w:rsidR="00DD5D47" w:rsidRPr="00CB0EB4" w:rsidRDefault="00DD5D47" w:rsidP="00DD5D47">
      <w:pPr>
        <w:widowControl w:val="0"/>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D. TIẾP XÚC, LÀM VIỆC TRỰC TIẾP VỚI TỔ CHỨC TÍN DỤNG, CHI NHÁNH NGÂN HÀNG NƯỚC NGOÀI</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[Nêu các Công văn cảnh báo rủi ro, kết quả cuộc làm việc do cán bộ với đại diện TCTD, Chi nhánh ngân hàng nước ngoài, trong đó ghi rõ số hiệu văn bản ký, gửi TCTD, Chi nhánh ngân hàng nước ngoài;</w:t>
      </w:r>
      <w:r w:rsidRPr="00CB0EB4">
        <w:rPr>
          <w:rFonts w:ascii="Times New Roman" w:eastAsia="Times New Roman" w:hAnsi="Times New Roman" w:cs="Times New Roman"/>
          <w:color w:val="000000"/>
          <w:szCs w:val="20"/>
        </w:rPr>
        <w:t xml:space="preserve"> </w:t>
      </w:r>
      <w:r w:rsidRPr="00CB0EB4">
        <w:rPr>
          <w:rFonts w:ascii="Times New Roman" w:eastAsia="Times New Roman" w:hAnsi="Times New Roman" w:cs="Times New Roman"/>
          <w:i/>
          <w:color w:val="000000"/>
          <w:szCs w:val="20"/>
        </w:rPr>
        <w:t>trường hợp chưa có, ghi chưa có]</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E. KHAI THÁC THÔNG TIN VỀ TỔ CHỨC TÍN DỤNG, CHI NHÁNH NGÂN HÀNG NƯỚC NGOÀI TỪ CÁC NGUỒN KHÁC</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i/>
          <w:color w:val="000000"/>
          <w:szCs w:val="20"/>
        </w:rPr>
      </w:pPr>
      <w:r w:rsidRPr="00CB0EB4">
        <w:rPr>
          <w:rFonts w:ascii="Times New Roman" w:eastAsia="Times New Roman" w:hAnsi="Times New Roman" w:cs="Times New Roman"/>
          <w:i/>
          <w:color w:val="000000"/>
          <w:szCs w:val="20"/>
        </w:rPr>
        <w:t xml:space="preserve">[Phân tích các vấn đề cần lưu ý khác thông qua thông tin về TCTD, Chi nhánh ngân hàng nước ngoài từ các đơn vị khác </w:t>
      </w:r>
      <w:r w:rsidRPr="00CB0EB4">
        <w:rPr>
          <w:rFonts w:ascii="Times New Roman" w:eastAsia="Times New Roman" w:hAnsi="Times New Roman" w:cs="Times New Roman"/>
          <w:b/>
          <w:i/>
          <w:color w:val="000000"/>
          <w:szCs w:val="20"/>
          <w:u w:val="single"/>
        </w:rPr>
        <w:t>(nếu có)</w:t>
      </w:r>
      <w:r w:rsidRPr="00CB0EB4">
        <w:rPr>
          <w:rFonts w:ascii="Times New Roman" w:eastAsia="Times New Roman" w:hAnsi="Times New Roman" w:cs="Times New Roman"/>
          <w:i/>
          <w:color w:val="000000"/>
          <w:szCs w:val="20"/>
        </w:rPr>
        <w:t>]</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b/>
          <w:color w:val="000000"/>
          <w:szCs w:val="20"/>
        </w:rPr>
      </w:pPr>
      <w:r w:rsidRPr="00CB0EB4">
        <w:rPr>
          <w:rFonts w:ascii="Times New Roman" w:eastAsia="Times New Roman" w:hAnsi="Times New Roman" w:cs="Times New Roman"/>
          <w:b/>
          <w:color w:val="000000"/>
          <w:szCs w:val="20"/>
        </w:rPr>
        <w:t>F. CÁC BIỆN PHÁP XỬ LÝ ĐÃ ÁP DỤNG TRONG KỲ BÁO CÁO .</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i/>
          <w:color w:val="000000"/>
          <w:szCs w:val="20"/>
        </w:rPr>
      </w:pPr>
      <w:r w:rsidRPr="00CB0EB4">
        <w:rPr>
          <w:rFonts w:ascii="Times New Roman" w:eastAsia="Times New Roman" w:hAnsi="Times New Roman" w:cs="Times New Roman"/>
          <w:i/>
          <w:color w:val="000000"/>
          <w:szCs w:val="20"/>
        </w:rPr>
        <w:t xml:space="preserve">[Nêu các biện pháp xử lý đã được đơn vị </w:t>
      </w:r>
      <w:r>
        <w:rPr>
          <w:rFonts w:ascii="Times New Roman" w:eastAsia="Times New Roman" w:hAnsi="Times New Roman" w:cs="Times New Roman"/>
          <w:i/>
          <w:color w:val="000000"/>
          <w:szCs w:val="20"/>
        </w:rPr>
        <w:t xml:space="preserve">thực hiện </w:t>
      </w:r>
      <w:r w:rsidRPr="00CB0EB4">
        <w:rPr>
          <w:rFonts w:ascii="Times New Roman" w:eastAsia="Times New Roman" w:hAnsi="Times New Roman" w:cs="Times New Roman"/>
          <w:i/>
          <w:color w:val="000000"/>
          <w:szCs w:val="20"/>
        </w:rPr>
        <w:t>giám sát an toàn vi mô đề xuất áp dụng đối với đối tượng giám sát an toàn vi mô trong kỳ, bao gồm cả các đề xuất trong báo cáo đột xuất.]</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 xml:space="preserve">G. ĐỀ XUẤT, KIẾN NGHỊ </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 xml:space="preserve">- Các vấn đề cần quan tâm: Tổng hợp các vấn đề cần quan tâm trong các phần đánh giá ở trên.  </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 xml:space="preserve">- Đề xuất, kiến nghị: </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[Căn cứ kết quả phân tích, giám sát, cán bộ giám sát đề xuất biện pháp giám sát cần thiết đối với đối tượng. Các kiến nghị, đề xuất giải pháp nhằm đảm bảo an toàn hoạt động ngân hàng]</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b/>
          <w:color w:val="000000"/>
          <w:szCs w:val="20"/>
        </w:rPr>
      </w:pPr>
      <w:r w:rsidRPr="00CB0EB4">
        <w:rPr>
          <w:rFonts w:ascii="Times New Roman" w:eastAsia="Times New Roman" w:hAnsi="Times New Roman" w:cs="Times New Roman"/>
          <w:b/>
          <w:color w:val="000000"/>
          <w:szCs w:val="20"/>
        </w:rPr>
        <w:t>H. PHÊ DUYỆT</w:t>
      </w:r>
    </w:p>
    <w:tbl>
      <w:tblPr>
        <w:tblW w:w="9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3096"/>
        <w:gridCol w:w="2988"/>
      </w:tblGrid>
      <w:tr w:rsidR="00DD5D47" w:rsidRPr="00CB0EB4" w:rsidTr="00176996">
        <w:trPr>
          <w:jc w:val="center"/>
        </w:trPr>
        <w:tc>
          <w:tcPr>
            <w:tcW w:w="3055" w:type="dxa"/>
            <w:vMerge w:val="restart"/>
            <w:vAlign w:val="center"/>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Chữ ký</w:t>
            </w:r>
          </w:p>
        </w:tc>
        <w:tc>
          <w:tcPr>
            <w:tcW w:w="3096"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Cán bộ lập</w:t>
            </w:r>
          </w:p>
        </w:tc>
        <w:tc>
          <w:tcPr>
            <w:tcW w:w="2988"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Kiểm soát</w:t>
            </w:r>
          </w:p>
        </w:tc>
      </w:tr>
      <w:tr w:rsidR="00DD5D47" w:rsidRPr="00CB0EB4" w:rsidTr="00176996">
        <w:trPr>
          <w:jc w:val="center"/>
        </w:trPr>
        <w:tc>
          <w:tcPr>
            <w:tcW w:w="3055" w:type="dxa"/>
            <w:vMerge/>
            <w:vAlign w:val="center"/>
          </w:tcPr>
          <w:p w:rsidR="00DD5D47" w:rsidRPr="00CB0EB4" w:rsidRDefault="00DD5D47" w:rsidP="00176996">
            <w:pPr>
              <w:widowControl w:val="0"/>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20"/>
                <w:szCs w:val="20"/>
              </w:rPr>
            </w:pPr>
          </w:p>
        </w:tc>
        <w:tc>
          <w:tcPr>
            <w:tcW w:w="3096"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c>
          <w:tcPr>
            <w:tcW w:w="2988"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r>
      <w:tr w:rsidR="00DD5D47" w:rsidRPr="00CB0EB4" w:rsidTr="00176996">
        <w:trPr>
          <w:jc w:val="center"/>
        </w:trPr>
        <w:tc>
          <w:tcPr>
            <w:tcW w:w="3055"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Họ và tên</w:t>
            </w:r>
          </w:p>
        </w:tc>
        <w:tc>
          <w:tcPr>
            <w:tcW w:w="3096"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c>
          <w:tcPr>
            <w:tcW w:w="2988"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r>
      <w:tr w:rsidR="00DD5D47" w:rsidRPr="00CB0EB4" w:rsidTr="00176996">
        <w:trPr>
          <w:jc w:val="center"/>
        </w:trPr>
        <w:tc>
          <w:tcPr>
            <w:tcW w:w="3055"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Chức danh</w:t>
            </w:r>
          </w:p>
        </w:tc>
        <w:tc>
          <w:tcPr>
            <w:tcW w:w="3096"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c>
          <w:tcPr>
            <w:tcW w:w="2988"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r>
      <w:tr w:rsidR="00DD5D47" w:rsidRPr="00CB0EB4" w:rsidTr="00176996">
        <w:trPr>
          <w:jc w:val="center"/>
        </w:trPr>
        <w:tc>
          <w:tcPr>
            <w:tcW w:w="3055"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Ngày ký</w:t>
            </w:r>
          </w:p>
        </w:tc>
        <w:tc>
          <w:tcPr>
            <w:tcW w:w="3096"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c>
          <w:tcPr>
            <w:tcW w:w="2988"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r>
    </w:tbl>
    <w:p w:rsidR="00DD5D47" w:rsidRPr="00CB0EB4" w:rsidRDefault="00DD5D47" w:rsidP="00DD5D47">
      <w:pPr>
        <w:widowControl w:val="0"/>
        <w:pBdr>
          <w:top w:val="nil"/>
          <w:left w:val="nil"/>
          <w:bottom w:val="nil"/>
          <w:right w:val="nil"/>
          <w:between w:val="nil"/>
        </w:pBdr>
        <w:spacing w:before="120" w:after="120" w:line="240" w:lineRule="auto"/>
        <w:ind w:left="1" w:hanging="3"/>
        <w:jc w:val="right"/>
        <w:rPr>
          <w:color w:val="000000"/>
          <w:sz w:val="24"/>
          <w:szCs w:val="25"/>
        </w:rPr>
      </w:pPr>
      <w:r w:rsidRPr="00CB0EB4">
        <w:rPr>
          <w:rFonts w:ascii="Times New Roman" w:eastAsia="Times New Roman" w:hAnsi="Times New Roman" w:cs="Times New Roman"/>
          <w:b/>
          <w:color w:val="000000"/>
          <w:sz w:val="25"/>
          <w:szCs w:val="25"/>
        </w:rPr>
        <w:t xml:space="preserve">                     </w:t>
      </w:r>
      <w:r w:rsidRPr="00CB0EB4">
        <w:rPr>
          <w:rFonts w:ascii="Times New Roman" w:eastAsia="Times New Roman" w:hAnsi="Times New Roman" w:cs="Times New Roman"/>
          <w:b/>
          <w:color w:val="000000"/>
          <w:sz w:val="25"/>
          <w:szCs w:val="25"/>
        </w:rPr>
        <w:tab/>
      </w:r>
      <w:r w:rsidRPr="00CB0EB4">
        <w:rPr>
          <w:rFonts w:ascii="Times New Roman" w:eastAsia="Times New Roman" w:hAnsi="Times New Roman" w:cs="Times New Roman"/>
          <w:b/>
          <w:color w:val="000000"/>
          <w:sz w:val="24"/>
          <w:szCs w:val="25"/>
        </w:rPr>
        <w:t>LÃNH ĐẠO ĐƠN VỊ THỰC HIỆN GIÁM SÁT AN TOÀN VI MÔ</w:t>
      </w:r>
    </w:p>
    <w:p w:rsidR="00DD5D47" w:rsidRPr="00CB0EB4" w:rsidRDefault="00DD5D47" w:rsidP="00DD5D47">
      <w:pPr>
        <w:ind w:left="0" w:hanging="2"/>
        <w:rPr>
          <w:sz w:val="20"/>
        </w:rPr>
      </w:pPr>
    </w:p>
    <w:p w:rsidR="00DD5D47" w:rsidRPr="00CB0EB4" w:rsidRDefault="00DD5D47" w:rsidP="00DD5D47">
      <w:pPr>
        <w:suppressAutoHyphens w:val="0"/>
        <w:spacing w:after="160" w:line="259" w:lineRule="auto"/>
        <w:ind w:leftChars="0" w:left="0" w:firstLineChars="0" w:firstLine="0"/>
        <w:jc w:val="left"/>
        <w:textDirection w:val="lrTb"/>
        <w:textAlignment w:val="auto"/>
        <w:outlineLvl w:val="9"/>
        <w:rPr>
          <w:rFonts w:ascii="Times New Roman" w:eastAsia="Times New Roman" w:hAnsi="Times New Roman" w:cs="Times New Roman"/>
          <w:color w:val="000000"/>
          <w:position w:val="0"/>
        </w:rPr>
        <w:sectPr w:rsidR="00DD5D47" w:rsidRPr="00CB0EB4" w:rsidSect="00FF65E9">
          <w:headerReference w:type="even" r:id="rId11"/>
          <w:headerReference w:type="default" r:id="rId12"/>
          <w:footerReference w:type="even" r:id="rId13"/>
          <w:footerReference w:type="default" r:id="rId14"/>
          <w:headerReference w:type="first" r:id="rId15"/>
          <w:footerReference w:type="first" r:id="rId16"/>
          <w:pgSz w:w="11907" w:h="16839" w:code="9"/>
          <w:pgMar w:top="1134" w:right="1134" w:bottom="1134" w:left="1701" w:header="567" w:footer="720" w:gutter="0"/>
          <w:pgNumType w:start="1"/>
          <w:cols w:space="720"/>
          <w:titlePg/>
          <w:docGrid w:linePitch="381"/>
        </w:sectPr>
      </w:pPr>
      <w:r w:rsidRPr="00CB0EB4">
        <w:rPr>
          <w:rFonts w:ascii="Times New Roman" w:eastAsia="Times New Roman" w:hAnsi="Times New Roman" w:cs="Times New Roman"/>
          <w:color w:val="000000"/>
          <w:position w:val="0"/>
        </w:rPr>
        <w:br w:type="page"/>
      </w:r>
    </w:p>
    <w:p w:rsidR="00DD5D47" w:rsidRPr="002F3DDB" w:rsidRDefault="00DD5D47" w:rsidP="00DD5D47">
      <w:pPr>
        <w:tabs>
          <w:tab w:val="left" w:pos="3960"/>
        </w:tabs>
        <w:suppressAutoHyphens w:val="0"/>
        <w:spacing w:after="160" w:line="259" w:lineRule="auto"/>
        <w:ind w:leftChars="0" w:left="0" w:firstLineChars="0" w:firstLine="0"/>
        <w:jc w:val="left"/>
        <w:textDirection w:val="lrTb"/>
        <w:textAlignment w:val="auto"/>
        <w:outlineLvl w:val="9"/>
        <w:rPr>
          <w:rFonts w:ascii="Times New Roman" w:hAnsi="Times New Roman"/>
          <w:b/>
          <w:sz w:val="28"/>
          <w:szCs w:val="28"/>
        </w:rPr>
      </w:pPr>
      <w:r w:rsidRPr="002F3DDB">
        <w:rPr>
          <w:rFonts w:ascii="Times New Roman" w:eastAsia="Times New Roman" w:hAnsi="Times New Roman" w:cs="Times New Roman"/>
        </w:rPr>
        <w:lastRenderedPageBreak/>
        <w:tab/>
      </w:r>
      <w:r w:rsidRPr="002F3DDB">
        <w:rPr>
          <w:rFonts w:ascii="Times New Roman" w:hAnsi="Times New Roman"/>
          <w:b/>
          <w:sz w:val="28"/>
          <w:szCs w:val="28"/>
        </w:rPr>
        <w:t>Phụ lục III</w:t>
      </w:r>
    </w:p>
    <w:p w:rsidR="00DD5D47" w:rsidRPr="002F3DDB" w:rsidRDefault="00DD5D47" w:rsidP="00DD5D47">
      <w:pPr>
        <w:spacing w:line="240" w:lineRule="auto"/>
        <w:ind w:left="1" w:hanging="3"/>
        <w:contextualSpacing/>
        <w:jc w:val="center"/>
        <w:rPr>
          <w:rFonts w:ascii="Times New Roman" w:hAnsi="Times New Roman"/>
          <w:sz w:val="28"/>
          <w:szCs w:val="28"/>
        </w:rPr>
      </w:pPr>
      <w:r w:rsidRPr="002F3DDB">
        <w:rPr>
          <w:rFonts w:ascii="Times New Roman" w:hAnsi="Times New Roman"/>
          <w:b/>
          <w:sz w:val="28"/>
          <w:szCs w:val="28"/>
        </w:rPr>
        <w:t xml:space="preserve">MẪU BÁO CÁO GIÁM SÁT AN TOÀN VI MÔ </w:t>
      </w:r>
    </w:p>
    <w:p w:rsidR="00DD5D47" w:rsidRPr="00CB0EB4" w:rsidRDefault="00DD5D47" w:rsidP="00DD5D47">
      <w:pPr>
        <w:pStyle w:val="Heading1"/>
        <w:spacing w:before="0" w:after="0" w:line="240" w:lineRule="auto"/>
        <w:ind w:left="0" w:hanging="2"/>
        <w:contextualSpacing/>
        <w:jc w:val="center"/>
        <w:rPr>
          <w:rFonts w:ascii="Times New Roman" w:hAnsi="Times New Roman"/>
          <w:sz w:val="24"/>
          <w:szCs w:val="28"/>
        </w:rPr>
      </w:pPr>
      <w:r w:rsidRPr="00CB0EB4">
        <w:rPr>
          <w:rFonts w:ascii="Times New Roman" w:hAnsi="Times New Roman"/>
          <w:sz w:val="24"/>
          <w:szCs w:val="28"/>
        </w:rPr>
        <w:t xml:space="preserve">(Áp dụng cho </w:t>
      </w:r>
      <w:r>
        <w:rPr>
          <w:rFonts w:ascii="Times New Roman" w:hAnsi="Times New Roman"/>
          <w:sz w:val="24"/>
          <w:szCs w:val="28"/>
        </w:rPr>
        <w:t>các</w:t>
      </w:r>
      <w:r w:rsidRPr="00CB0EB4">
        <w:rPr>
          <w:rFonts w:ascii="Times New Roman" w:hAnsi="Times New Roman"/>
          <w:sz w:val="24"/>
          <w:szCs w:val="28"/>
        </w:rPr>
        <w:t xml:space="preserve"> đối tượng giám sát ngân hàng là các chi nhánh của cùng một tổ chức tín dụng trên địa bàn)</w:t>
      </w:r>
    </w:p>
    <w:p w:rsidR="00DD5D47" w:rsidRPr="00CB0EB4" w:rsidRDefault="00DD5D47" w:rsidP="00DD5D47">
      <w:pPr>
        <w:spacing w:before="120" w:after="120" w:line="276" w:lineRule="auto"/>
        <w:ind w:left="0" w:hanging="2"/>
        <w:jc w:val="center"/>
        <w:rPr>
          <w:rFonts w:ascii="Times New Roman" w:eastAsia="Times New Roman" w:hAnsi="Times New Roman" w:cs="Times New Roman"/>
          <w:i/>
        </w:rPr>
      </w:pPr>
      <w:r w:rsidRPr="00CB0EB4">
        <w:rPr>
          <w:rFonts w:ascii="Times New Roman" w:eastAsia="Times New Roman" w:hAnsi="Times New Roman" w:cs="Times New Roman"/>
          <w:i/>
        </w:rPr>
        <w:t xml:space="preserve">(Ban hành kèm theo Thông tư số </w:t>
      </w:r>
      <w:r>
        <w:rPr>
          <w:rFonts w:ascii="Times New Roman" w:eastAsia="Times New Roman" w:hAnsi="Times New Roman" w:cs="Times New Roman"/>
          <w:i/>
        </w:rPr>
        <w:t>08</w:t>
      </w:r>
      <w:r w:rsidRPr="00CB0EB4">
        <w:rPr>
          <w:rFonts w:ascii="Times New Roman" w:eastAsia="Times New Roman" w:hAnsi="Times New Roman" w:cs="Times New Roman"/>
          <w:i/>
        </w:rPr>
        <w:t xml:space="preserve">/2022/TT-NHNN ngày </w:t>
      </w:r>
      <w:r>
        <w:rPr>
          <w:rFonts w:ascii="Times New Roman" w:eastAsia="Times New Roman" w:hAnsi="Times New Roman" w:cs="Times New Roman"/>
          <w:i/>
        </w:rPr>
        <w:t>30/6</w:t>
      </w:r>
      <w:r w:rsidRPr="00CB0EB4">
        <w:rPr>
          <w:rFonts w:ascii="Times New Roman" w:eastAsia="Times New Roman" w:hAnsi="Times New Roman" w:cs="Times New Roman"/>
          <w:i/>
        </w:rPr>
        <w:t>/2022 của Ngân hàng Nhà nước Việt Nam quy định về trình tự, thủ tục giám sát ngân hàng)</w:t>
      </w:r>
    </w:p>
    <w:p w:rsidR="00DD5D47" w:rsidRPr="00CB0EB4" w:rsidRDefault="00DD5D47" w:rsidP="00DD5D47">
      <w:pPr>
        <w:spacing w:before="120" w:after="120" w:line="276" w:lineRule="auto"/>
        <w:ind w:left="0" w:hanging="2"/>
        <w:jc w:val="center"/>
        <w:rPr>
          <w:rFonts w:ascii="Times New Roman" w:eastAsia="Times New Roman" w:hAnsi="Times New Roman" w:cs="Times New Roman"/>
        </w:rPr>
      </w:pPr>
    </w:p>
    <w:p w:rsidR="00DD5D47" w:rsidRPr="00CB0EB4" w:rsidRDefault="00DD5D47" w:rsidP="00DD5D47">
      <w:pPr>
        <w:ind w:left="0" w:hanging="2"/>
        <w:rPr>
          <w:rFonts w:ascii="Times New Roman" w:eastAsia="Times New Roman" w:hAnsi="Times New Roman" w:cs="Times New Roman"/>
          <w:sz w:val="20"/>
        </w:rPr>
      </w:pPr>
      <w:r w:rsidRPr="00CB0EB4">
        <w:rPr>
          <w:rFonts w:ascii="Times New Roman" w:eastAsia="Times New Roman" w:hAnsi="Times New Roman" w:cs="Times New Roman"/>
          <w:i/>
        </w:rPr>
        <w:t xml:space="preserve">Các đơn vị thực hiện giám sát an toàn vi mô tham khảo mẫu báo cáo giám sát an toàn vi mô dưới đây nhằm xây dựng Mẫu báo cáo giám sát an toàn vi mô định kỳ được lập chung cho tất cả các chi nhánh thuộc cùng một tổ chức tín dụng trên địa bàn NHNN chi nhánh quản lý. Lưu ý đảm bảo các nội dung giám sát tối thiểu theo quy định tại Thông tư ...../2022/TT-NHNN. Đối với Báo cáo giám sát an toàn vi mô đột xuất, đơn vị thực hiện giám sát an toàn vi mô không cần thiết trình bày các mục A, C, D,E  và chỉ trình bày cụ thể nội dung cần báo cáo đột xuất tại mục B (không cần trình bày các nội dung không liên quan tại mục B) và đề xuất kiến nghị tại mục F. </w:t>
      </w:r>
    </w:p>
    <w:p w:rsidR="00DD5D47" w:rsidRPr="00CB0EB4" w:rsidRDefault="00DD5D47" w:rsidP="00DD5D47">
      <w:pPr>
        <w:ind w:left="0" w:hanging="2"/>
        <w:rPr>
          <w:rFonts w:ascii="Times New Roman" w:eastAsia="Times New Roman" w:hAnsi="Times New Roman" w:cs="Times New Roman"/>
        </w:rPr>
      </w:pPr>
    </w:p>
    <w:tbl>
      <w:tblPr>
        <w:tblW w:w="9401" w:type="dxa"/>
        <w:tblLayout w:type="fixed"/>
        <w:tblLook w:val="0000" w:firstRow="0" w:lastRow="0" w:firstColumn="0" w:lastColumn="0" w:noHBand="0" w:noVBand="0"/>
      </w:tblPr>
      <w:tblGrid>
        <w:gridCol w:w="3796"/>
        <w:gridCol w:w="5605"/>
      </w:tblGrid>
      <w:tr w:rsidR="00DD5D47" w:rsidRPr="00CB0EB4" w:rsidTr="00176996">
        <w:trPr>
          <w:trHeight w:val="1114"/>
        </w:trPr>
        <w:tc>
          <w:tcPr>
            <w:tcW w:w="3796" w:type="dxa"/>
          </w:tcPr>
          <w:p w:rsidR="00DD5D47" w:rsidRPr="00CB0EB4" w:rsidRDefault="00DD5D47" w:rsidP="00176996">
            <w:pPr>
              <w:ind w:left="0" w:hanging="2"/>
              <w:jc w:val="center"/>
              <w:rPr>
                <w:rFonts w:ascii="Times New Roman" w:eastAsia="Times New Roman" w:hAnsi="Times New Roman" w:cs="Times New Roman"/>
              </w:rPr>
            </w:pP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rPr>
              <w:t>…………… (1)……………</w:t>
            </w: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 (2) …</w:t>
            </w:r>
          </w:p>
        </w:tc>
        <w:tc>
          <w:tcPr>
            <w:tcW w:w="5605" w:type="dxa"/>
          </w:tcPr>
          <w:p w:rsidR="00DD5D47" w:rsidRPr="00CB0EB4" w:rsidRDefault="00DD5D47" w:rsidP="00176996">
            <w:pPr>
              <w:ind w:left="0" w:hanging="2"/>
              <w:jc w:val="center"/>
              <w:rPr>
                <w:rFonts w:ascii="Times New Roman" w:eastAsia="Times New Roman" w:hAnsi="Times New Roman" w:cs="Times New Roman"/>
              </w:rPr>
            </w:pP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CỘNG HÒA XÃ HỘI CHỦ NGHĨA VIỆT NAM</w:t>
            </w: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Độc lập – Tự do – Hạnh phúc</w:t>
            </w:r>
          </w:p>
        </w:tc>
      </w:tr>
      <w:tr w:rsidR="00DD5D47" w:rsidRPr="00CB0EB4" w:rsidTr="00176996">
        <w:trPr>
          <w:trHeight w:val="312"/>
        </w:trPr>
        <w:tc>
          <w:tcPr>
            <w:tcW w:w="3796" w:type="dxa"/>
          </w:tcPr>
          <w:p w:rsidR="00DD5D47" w:rsidRPr="00CB0EB4" w:rsidRDefault="00DD5D47" w:rsidP="00176996">
            <w:pPr>
              <w:ind w:left="0" w:hanging="2"/>
              <w:jc w:val="center"/>
              <w:rPr>
                <w:rFonts w:ascii="Times New Roman" w:eastAsia="Times New Roman" w:hAnsi="Times New Roman" w:cs="Times New Roman"/>
              </w:rPr>
            </w:pPr>
          </w:p>
          <w:p w:rsidR="00DD5D47" w:rsidRPr="00CB0EB4" w:rsidRDefault="00DD5D47" w:rsidP="00176996">
            <w:pPr>
              <w:ind w:left="0" w:hanging="2"/>
              <w:jc w:val="center"/>
              <w:rPr>
                <w:rFonts w:ascii="Times New Roman" w:eastAsia="Times New Roman" w:hAnsi="Times New Roman" w:cs="Times New Roman"/>
                <w:sz w:val="26"/>
                <w:szCs w:val="26"/>
              </w:rPr>
            </w:pPr>
            <w:r w:rsidRPr="00CB0EB4">
              <w:rPr>
                <w:rFonts w:ascii="Times New Roman" w:eastAsia="Times New Roman" w:hAnsi="Times New Roman" w:cs="Times New Roman"/>
                <w:szCs w:val="26"/>
              </w:rPr>
              <w:t>Số:           /BC-…(3)…</w:t>
            </w:r>
          </w:p>
        </w:tc>
        <w:tc>
          <w:tcPr>
            <w:tcW w:w="5605" w:type="dxa"/>
          </w:tcPr>
          <w:p w:rsidR="00DD5D47" w:rsidRPr="00CB0EB4" w:rsidRDefault="00DD5D47" w:rsidP="00176996">
            <w:pPr>
              <w:ind w:left="0" w:hanging="2"/>
              <w:rPr>
                <w:rFonts w:ascii="Times New Roman" w:eastAsia="Times New Roman" w:hAnsi="Times New Roman" w:cs="Times New Roman"/>
              </w:rPr>
            </w:pPr>
            <w:r w:rsidRPr="00CB0EB4">
              <w:rPr>
                <w:rFonts w:ascii="Times New Roman" w:eastAsia="Times New Roman" w:hAnsi="Times New Roman" w:cs="Times New Roman"/>
                <w:i/>
              </w:rPr>
              <w:t xml:space="preserve">     </w:t>
            </w:r>
          </w:p>
          <w:p w:rsidR="00DD5D47" w:rsidRPr="00CB0EB4" w:rsidRDefault="00DD5D47" w:rsidP="00176996">
            <w:pPr>
              <w:ind w:left="0" w:hanging="2"/>
              <w:rPr>
                <w:rFonts w:ascii="Times New Roman" w:eastAsia="Times New Roman" w:hAnsi="Times New Roman" w:cs="Times New Roman"/>
                <w:szCs w:val="28"/>
              </w:rPr>
            </w:pPr>
            <w:r w:rsidRPr="00CB0EB4">
              <w:rPr>
                <w:rFonts w:ascii="Times New Roman" w:eastAsia="Times New Roman" w:hAnsi="Times New Roman" w:cs="Times New Roman"/>
                <w:i/>
              </w:rPr>
              <w:t xml:space="preserve">                        </w:t>
            </w:r>
            <w:r w:rsidRPr="00CB0EB4">
              <w:rPr>
                <w:rFonts w:ascii="Times New Roman" w:eastAsia="Times New Roman" w:hAnsi="Times New Roman" w:cs="Times New Roman"/>
                <w:i/>
                <w:szCs w:val="28"/>
              </w:rPr>
              <w:t xml:space="preserve">Hà Nội, ngày          tháng         năm    </w:t>
            </w:r>
          </w:p>
        </w:tc>
      </w:tr>
    </w:tbl>
    <w:p w:rsidR="00DD5D47" w:rsidRPr="00CB0EB4" w:rsidRDefault="00DD5D47" w:rsidP="00DD5D47">
      <w:pPr>
        <w:ind w:left="0" w:hanging="2"/>
        <w:jc w:val="center"/>
        <w:rPr>
          <w:rFonts w:ascii="Times New Roman" w:eastAsia="Times New Roman" w:hAnsi="Times New Roman" w:cs="Times New Roman"/>
        </w:rPr>
      </w:pPr>
    </w:p>
    <w:p w:rsidR="00DD5D47" w:rsidRPr="00CB0EB4" w:rsidRDefault="00DD5D47" w:rsidP="00DD5D47">
      <w:pPr>
        <w:ind w:left="0" w:hanging="2"/>
        <w:jc w:val="center"/>
        <w:rPr>
          <w:rFonts w:ascii="Times New Roman" w:eastAsia="Times New Roman" w:hAnsi="Times New Roman" w:cs="Times New Roman"/>
        </w:rPr>
      </w:pPr>
    </w:p>
    <w:p w:rsidR="00DD5D47" w:rsidRPr="00CB0EB4" w:rsidRDefault="00DD5D47" w:rsidP="00DD5D47">
      <w:pPr>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BÁO CÁO GIÁM SÁT AN TOÀN VI MÔ</w:t>
      </w:r>
    </w:p>
    <w:p w:rsidR="00DD5D47" w:rsidRPr="00CB0EB4" w:rsidRDefault="00DD5D47" w:rsidP="00DD5D47">
      <w:pPr>
        <w:ind w:left="0" w:hanging="2"/>
        <w:jc w:val="center"/>
        <w:rPr>
          <w:rFonts w:ascii="Times New Roman" w:eastAsia="Times New Roman" w:hAnsi="Times New Roman" w:cs="Times New Roman"/>
        </w:rPr>
      </w:pPr>
      <w:r w:rsidRPr="00CB0EB4">
        <w:rPr>
          <w:rFonts w:ascii="Times New Roman" w:eastAsia="Times New Roman" w:hAnsi="Times New Roman" w:cs="Times New Roman"/>
          <w:i/>
        </w:rPr>
        <w:t>(tên đối tượng giám sát)</w:t>
      </w:r>
    </w:p>
    <w:p w:rsidR="00DD5D47" w:rsidRPr="00CB0EB4" w:rsidRDefault="00DD5D47" w:rsidP="00DD5D47">
      <w:pPr>
        <w:ind w:left="0" w:hanging="2"/>
        <w:jc w:val="center"/>
        <w:rPr>
          <w:rFonts w:ascii="Times New Roman" w:eastAsia="Times New Roman" w:hAnsi="Times New Roman" w:cs="Times New Roman"/>
          <w:b/>
        </w:rPr>
      </w:pPr>
      <w:r w:rsidRPr="00CB0EB4">
        <w:rPr>
          <w:rFonts w:ascii="Times New Roman" w:eastAsia="Times New Roman" w:hAnsi="Times New Roman" w:cs="Times New Roman"/>
          <w:b/>
        </w:rPr>
        <w:t>… NĂM …</w:t>
      </w:r>
    </w:p>
    <w:p w:rsidR="00DD5D47" w:rsidRPr="00CB0EB4" w:rsidRDefault="00DD5D47" w:rsidP="00DD5D47">
      <w:pPr>
        <w:ind w:left="0" w:hanging="2"/>
        <w:jc w:val="center"/>
        <w:rPr>
          <w:rFonts w:ascii="Times New Roman" w:eastAsia="Times New Roman" w:hAnsi="Times New Roman" w:cs="Times New Roman"/>
        </w:rPr>
      </w:pPr>
    </w:p>
    <w:p w:rsidR="00DD5D47" w:rsidRPr="00CB0EB4" w:rsidRDefault="00DD5D47" w:rsidP="00DD5D47">
      <w:pPr>
        <w:ind w:left="0" w:hanging="2"/>
        <w:rPr>
          <w:rFonts w:ascii="Times New Roman" w:eastAsia="Times New Roman" w:hAnsi="Times New Roman" w:cs="Times New Roman"/>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DD5D47" w:rsidRPr="00CB0EB4" w:rsidTr="00176996">
        <w:tc>
          <w:tcPr>
            <w:tcW w:w="9288" w:type="dxa"/>
            <w:gridSpan w:val="2"/>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b/>
                <w:sz w:val="20"/>
                <w:szCs w:val="20"/>
              </w:rPr>
              <w:t xml:space="preserve">TRẠNG THÁI BÁO CÁO </w:t>
            </w:r>
          </w:p>
        </w:tc>
      </w:tr>
      <w:tr w:rsidR="00DD5D47" w:rsidRPr="00CB0EB4" w:rsidTr="00176996">
        <w:tc>
          <w:tcPr>
            <w:tcW w:w="4644" w:type="dxa"/>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Báo cáo định kỳ:</w:t>
            </w:r>
            <w:r w:rsidRPr="00CB0EB4">
              <w:rPr>
                <w:noProof/>
              </w:rPr>
              <mc:AlternateContent>
                <mc:Choice Requires="wps">
                  <w:drawing>
                    <wp:anchor distT="0" distB="0" distL="114300" distR="114300" simplePos="0" relativeHeight="251663360" behindDoc="0" locked="0" layoutInCell="1" hidden="0" allowOverlap="1" wp14:anchorId="2B47072C" wp14:editId="5EEADB54">
                      <wp:simplePos x="0" y="0"/>
                      <wp:positionH relativeFrom="column">
                        <wp:posOffset>1193800</wp:posOffset>
                      </wp:positionH>
                      <wp:positionV relativeFrom="paragraph">
                        <wp:posOffset>0</wp:posOffset>
                      </wp:positionV>
                      <wp:extent cx="153035" cy="153035"/>
                      <wp:effectExtent l="0" t="0" r="0" b="0"/>
                      <wp:wrapNone/>
                      <wp:docPr id="3" name="Rectangle 3"/>
                      <wp:cNvGraphicFramePr/>
                      <a:graphic xmlns:a="http://schemas.openxmlformats.org/drawingml/2006/main">
                        <a:graphicData uri="http://schemas.microsoft.com/office/word/2010/wordprocessingShape">
                          <wps:wsp>
                            <wps:cNvSpPr/>
                            <wps:spPr>
                              <a:xfrm>
                                <a:off x="5274245" y="3708245"/>
                                <a:ext cx="143510" cy="143510"/>
                              </a:xfrm>
                              <a:prstGeom prst="rect">
                                <a:avLst/>
                              </a:prstGeom>
                              <a:noFill/>
                              <a:ln w="9525" cap="flat" cmpd="sng">
                                <a:solidFill>
                                  <a:srgbClr val="000000"/>
                                </a:solidFill>
                                <a:prstDash val="solid"/>
                                <a:round/>
                                <a:headEnd type="none" w="sm" len="sm"/>
                                <a:tailEnd type="none" w="sm" len="sm"/>
                              </a:ln>
                            </wps:spPr>
                            <wps:txbx>
                              <w:txbxContent>
                                <w:p w:rsidR="00DD5D47" w:rsidRDefault="00DD5D47" w:rsidP="00DD5D47">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w14:anchorId="2B47072C" id="Rectangle 3" o:spid="_x0000_s1028" style="position:absolute;left:0;text-align:left;margin-left:94pt;margin-top:0;width:12.05pt;height:1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" filled="f">
                      <v:stroke startarrowwidth="narrow" startarrowlength="short" endarrowwidth="narrow" endarrowlength="short" joinstyle="round"/>
                      <v:textbox inset="2.53958mm,2.53958mm,2.53958mm,2.53958mm">
                        <w:txbxContent>
                          <w:p w:rsidR="00DD5D47" w:rsidRDefault="00DD5D47" w:rsidP="00DD5D47">
                            <w:pPr>
                              <w:spacing w:line="240" w:lineRule="auto"/>
                              <w:ind w:left="0" w:hanging="2"/>
                              <w:jc w:val="left"/>
                            </w:pPr>
                          </w:p>
                        </w:txbxContent>
                      </v:textbox>
                    </v:rect>
                  </w:pict>
                </mc:Fallback>
              </mc:AlternateContent>
            </w:r>
          </w:p>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 xml:space="preserve">Báo cáo đột xuất: </w:t>
            </w:r>
            <w:r w:rsidRPr="00CB0EB4">
              <w:rPr>
                <w:noProof/>
              </w:rPr>
              <mc:AlternateContent>
                <mc:Choice Requires="wps">
                  <w:drawing>
                    <wp:anchor distT="0" distB="0" distL="114300" distR="114300" simplePos="0" relativeHeight="251664384" behindDoc="0" locked="0" layoutInCell="1" hidden="0" allowOverlap="1" wp14:anchorId="72ED1621" wp14:editId="0C76F06B">
                      <wp:simplePos x="0" y="0"/>
                      <wp:positionH relativeFrom="column">
                        <wp:posOffset>1193800</wp:posOffset>
                      </wp:positionH>
                      <wp:positionV relativeFrom="paragraph">
                        <wp:posOffset>0</wp:posOffset>
                      </wp:positionV>
                      <wp:extent cx="153035" cy="153035"/>
                      <wp:effectExtent l="0" t="0" r="0" b="0"/>
                      <wp:wrapNone/>
                      <wp:docPr id="10" name="Rectangle 10"/>
                      <wp:cNvGraphicFramePr/>
                      <a:graphic xmlns:a="http://schemas.openxmlformats.org/drawingml/2006/main">
                        <a:graphicData uri="http://schemas.microsoft.com/office/word/2010/wordprocessingShape">
                          <wps:wsp>
                            <wps:cNvSpPr/>
                            <wps:spPr>
                              <a:xfrm>
                                <a:off x="5274245" y="3708245"/>
                                <a:ext cx="143510" cy="143510"/>
                              </a:xfrm>
                              <a:prstGeom prst="rect">
                                <a:avLst/>
                              </a:prstGeom>
                              <a:noFill/>
                              <a:ln w="9525" cap="flat" cmpd="sng">
                                <a:solidFill>
                                  <a:srgbClr val="000000"/>
                                </a:solidFill>
                                <a:prstDash val="solid"/>
                                <a:round/>
                                <a:headEnd type="none" w="sm" len="sm"/>
                                <a:tailEnd type="none" w="sm" len="sm"/>
                              </a:ln>
                            </wps:spPr>
                            <wps:txbx>
                              <w:txbxContent>
                                <w:p w:rsidR="00DD5D47" w:rsidRDefault="00DD5D47" w:rsidP="00DD5D47">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w14:anchorId="72ED1621" id="Rectangle 10" o:spid="_x0000_s1029" style="position:absolute;left:0;text-align:left;margin-left:94pt;margin-top:0;width:12.05pt;height:1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" filled="f">
                      <v:stroke startarrowwidth="narrow" startarrowlength="short" endarrowwidth="narrow" endarrowlength="short" joinstyle="round"/>
                      <v:textbox inset="2.53958mm,2.53958mm,2.53958mm,2.53958mm">
                        <w:txbxContent>
                          <w:p w:rsidR="00DD5D47" w:rsidRDefault="00DD5D47" w:rsidP="00DD5D47">
                            <w:pPr>
                              <w:spacing w:line="240" w:lineRule="auto"/>
                              <w:ind w:left="0" w:hanging="2"/>
                              <w:jc w:val="left"/>
                            </w:pPr>
                          </w:p>
                        </w:txbxContent>
                      </v:textbox>
                    </v:rect>
                  </w:pict>
                </mc:Fallback>
              </mc:AlternateContent>
            </w:r>
          </w:p>
        </w:tc>
        <w:tc>
          <w:tcPr>
            <w:tcW w:w="4644" w:type="dxa"/>
          </w:tcPr>
          <w:p w:rsidR="00DD5D47" w:rsidRPr="00CB0EB4" w:rsidRDefault="00DD5D47" w:rsidP="00176996">
            <w:pPr>
              <w:tabs>
                <w:tab w:val="left" w:pos="3544"/>
              </w:tabs>
              <w:ind w:left="0" w:hanging="2"/>
              <w:rPr>
                <w:rFonts w:ascii="Times New Roman" w:eastAsia="Times New Roman" w:hAnsi="Times New Roman" w:cs="Times New Roman"/>
                <w:sz w:val="20"/>
                <w:szCs w:val="20"/>
              </w:rPr>
            </w:pPr>
          </w:p>
        </w:tc>
      </w:tr>
      <w:tr w:rsidR="00DD5D47" w:rsidRPr="00CB0EB4" w:rsidTr="00176996">
        <w:trPr>
          <w:trHeight w:val="330"/>
        </w:trPr>
        <w:tc>
          <w:tcPr>
            <w:tcW w:w="4644" w:type="dxa"/>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Ngày thực hiện:</w:t>
            </w:r>
          </w:p>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Số liệu tại thời điểm:</w:t>
            </w:r>
          </w:p>
          <w:p w:rsidR="00DD5D47" w:rsidRPr="00CB0EB4" w:rsidRDefault="00DD5D47" w:rsidP="00176996">
            <w:pPr>
              <w:tabs>
                <w:tab w:val="left" w:pos="1701"/>
              </w:tabs>
              <w:ind w:left="0" w:hanging="2"/>
              <w:rPr>
                <w:rFonts w:ascii="Times New Roman" w:eastAsia="Times New Roman" w:hAnsi="Times New Roman" w:cs="Times New Roman"/>
                <w:sz w:val="20"/>
                <w:szCs w:val="20"/>
              </w:rPr>
            </w:pPr>
          </w:p>
        </w:tc>
        <w:tc>
          <w:tcPr>
            <w:tcW w:w="4644" w:type="dxa"/>
          </w:tcPr>
          <w:p w:rsidR="00DD5D47" w:rsidRPr="00CB0EB4" w:rsidRDefault="00DD5D47" w:rsidP="00176996">
            <w:pPr>
              <w:ind w:left="0" w:hanging="2"/>
              <w:rPr>
                <w:rFonts w:ascii="Times New Roman" w:eastAsia="Times New Roman" w:hAnsi="Times New Roman" w:cs="Times New Roman"/>
                <w:sz w:val="20"/>
                <w:szCs w:val="20"/>
                <w:u w:val="single"/>
              </w:rPr>
            </w:pPr>
            <w:r w:rsidRPr="00CB0EB4">
              <w:rPr>
                <w:rFonts w:ascii="Times New Roman" w:eastAsia="Times New Roman" w:hAnsi="Times New Roman" w:cs="Times New Roman"/>
                <w:b/>
                <w:i/>
                <w:sz w:val="20"/>
                <w:szCs w:val="20"/>
                <w:u w:val="single"/>
              </w:rPr>
              <w:t>Lần báo cáo gần nhất:</w:t>
            </w:r>
            <w:r w:rsidRPr="00CB0EB4">
              <w:rPr>
                <w:rFonts w:ascii="Times New Roman" w:eastAsia="Times New Roman" w:hAnsi="Times New Roman" w:cs="Times New Roman"/>
                <w:i/>
                <w:sz w:val="20"/>
                <w:szCs w:val="20"/>
              </w:rPr>
              <w:t xml:space="preserve"> (định kỳ/đột xuất)</w:t>
            </w:r>
          </w:p>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Ngày thực hiện:</w:t>
            </w:r>
          </w:p>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Số liệu tại thời điểm:</w:t>
            </w:r>
          </w:p>
        </w:tc>
      </w:tr>
    </w:tbl>
    <w:p w:rsidR="00DD5D47" w:rsidRPr="00CB0EB4" w:rsidRDefault="00DD5D47" w:rsidP="00DD5D47">
      <w:pPr>
        <w:ind w:left="0" w:hanging="2"/>
        <w:rPr>
          <w:rFonts w:ascii="Times New Roman" w:eastAsia="Times New Roman" w:hAnsi="Times New Roman" w:cs="Times New Roman"/>
          <w:sz w:val="20"/>
          <w:szCs w:val="20"/>
        </w:rPr>
      </w:pPr>
    </w:p>
    <w:p w:rsidR="00DD5D47" w:rsidRPr="00CB0EB4" w:rsidRDefault="00DD5D47" w:rsidP="00DD5D47">
      <w:pPr>
        <w:ind w:left="0" w:hanging="2"/>
        <w:rPr>
          <w:rFonts w:ascii="Times New Roman" w:eastAsia="Times New Roman" w:hAnsi="Times New Roman" w:cs="Times New Roman"/>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6"/>
        <w:gridCol w:w="1548"/>
        <w:gridCol w:w="1548"/>
        <w:gridCol w:w="774"/>
        <w:gridCol w:w="2322"/>
      </w:tblGrid>
      <w:tr w:rsidR="00DD5D47" w:rsidRPr="00CB0EB4" w:rsidTr="00176996">
        <w:tc>
          <w:tcPr>
            <w:tcW w:w="9288" w:type="dxa"/>
            <w:gridSpan w:val="5"/>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b/>
                <w:sz w:val="20"/>
                <w:szCs w:val="20"/>
              </w:rPr>
              <w:t>HỒ SƠ CHI NHÁNH CỦA TỔ CHỨC TÍN DỤNG</w:t>
            </w:r>
          </w:p>
        </w:tc>
      </w:tr>
      <w:tr w:rsidR="00DD5D47" w:rsidRPr="00CB0EB4" w:rsidTr="00176996">
        <w:tc>
          <w:tcPr>
            <w:tcW w:w="4644" w:type="dxa"/>
            <w:gridSpan w:val="2"/>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Tên:</w:t>
            </w:r>
          </w:p>
          <w:p w:rsidR="00DD5D47" w:rsidRPr="00CB0EB4" w:rsidRDefault="00DD5D47" w:rsidP="00176996">
            <w:pPr>
              <w:tabs>
                <w:tab w:val="left" w:pos="3544"/>
              </w:tabs>
              <w:ind w:left="0" w:hanging="2"/>
              <w:rPr>
                <w:rFonts w:ascii="Times New Roman" w:eastAsia="Times New Roman" w:hAnsi="Times New Roman" w:cs="Times New Roman"/>
                <w:sz w:val="20"/>
                <w:szCs w:val="20"/>
              </w:rPr>
            </w:pPr>
          </w:p>
          <w:p w:rsidR="00DD5D47" w:rsidRPr="00CB0EB4" w:rsidRDefault="00DD5D47" w:rsidP="00176996">
            <w:pPr>
              <w:tabs>
                <w:tab w:val="left" w:pos="3544"/>
              </w:tabs>
              <w:ind w:left="0" w:hanging="2"/>
              <w:rPr>
                <w:rFonts w:ascii="Times New Roman" w:eastAsia="Times New Roman" w:hAnsi="Times New Roman" w:cs="Times New Roman"/>
                <w:sz w:val="20"/>
                <w:szCs w:val="20"/>
              </w:rPr>
            </w:pPr>
          </w:p>
        </w:tc>
        <w:tc>
          <w:tcPr>
            <w:tcW w:w="4644" w:type="dxa"/>
            <w:gridSpan w:val="3"/>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Tên viết tắt:</w:t>
            </w:r>
          </w:p>
        </w:tc>
      </w:tr>
      <w:tr w:rsidR="00DD5D47" w:rsidRPr="00CB0EB4" w:rsidTr="00176996">
        <w:trPr>
          <w:trHeight w:val="330"/>
        </w:trPr>
        <w:tc>
          <w:tcPr>
            <w:tcW w:w="4644" w:type="dxa"/>
            <w:gridSpan w:val="2"/>
            <w:tcBorders>
              <w:bottom w:val="single" w:sz="4" w:space="0" w:color="000000"/>
            </w:tcBorders>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Địa điểm:</w:t>
            </w:r>
          </w:p>
          <w:p w:rsidR="00DD5D47" w:rsidRPr="00CB0EB4" w:rsidRDefault="00DD5D47" w:rsidP="00176996">
            <w:pPr>
              <w:ind w:left="0" w:hanging="2"/>
              <w:rPr>
                <w:rFonts w:ascii="Times New Roman" w:eastAsia="Times New Roman" w:hAnsi="Times New Roman" w:cs="Times New Roman"/>
                <w:sz w:val="20"/>
                <w:szCs w:val="20"/>
              </w:rPr>
            </w:pPr>
          </w:p>
          <w:p w:rsidR="00DD5D47" w:rsidRPr="00CB0EB4" w:rsidRDefault="00DD5D47" w:rsidP="00176996">
            <w:pPr>
              <w:ind w:left="0" w:hanging="2"/>
              <w:rPr>
                <w:rFonts w:ascii="Times New Roman" w:eastAsia="Times New Roman" w:hAnsi="Times New Roman" w:cs="Times New Roman"/>
                <w:sz w:val="20"/>
                <w:szCs w:val="20"/>
              </w:rPr>
            </w:pPr>
          </w:p>
        </w:tc>
        <w:tc>
          <w:tcPr>
            <w:tcW w:w="2322" w:type="dxa"/>
            <w:gridSpan w:val="2"/>
            <w:tcBorders>
              <w:bottom w:val="single" w:sz="4" w:space="0" w:color="000000"/>
            </w:tcBorders>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Điện thoại:</w:t>
            </w:r>
          </w:p>
        </w:tc>
        <w:tc>
          <w:tcPr>
            <w:tcW w:w="2322" w:type="dxa"/>
            <w:tcBorders>
              <w:bottom w:val="single" w:sz="4" w:space="0" w:color="000000"/>
            </w:tcBorders>
          </w:tcPr>
          <w:p w:rsidR="00DD5D47" w:rsidRPr="00CB0EB4" w:rsidRDefault="00DD5D47" w:rsidP="00176996">
            <w:pPr>
              <w:tabs>
                <w:tab w:val="left" w:pos="3544"/>
              </w:tabs>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Fax:</w:t>
            </w:r>
          </w:p>
        </w:tc>
      </w:tr>
      <w:tr w:rsidR="00DD5D47" w:rsidRPr="00CB0EB4" w:rsidTr="00176996">
        <w:trPr>
          <w:trHeight w:val="330"/>
        </w:trPr>
        <w:tc>
          <w:tcPr>
            <w:tcW w:w="9288" w:type="dxa"/>
            <w:gridSpan w:val="5"/>
            <w:tcBorders>
              <w:top w:val="single" w:sz="4" w:space="0" w:color="000000"/>
              <w:left w:val="single" w:sz="4" w:space="0" w:color="000000"/>
              <w:bottom w:val="dotted" w:sz="4" w:space="0" w:color="000000"/>
              <w:right w:val="single" w:sz="4" w:space="0" w:color="000000"/>
            </w:tcBorders>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Cán bộ làm đầu mối liên lạc:</w:t>
            </w:r>
          </w:p>
        </w:tc>
      </w:tr>
      <w:tr w:rsidR="00DD5D47" w:rsidRPr="00CB0EB4" w:rsidTr="00176996">
        <w:trPr>
          <w:trHeight w:val="330"/>
        </w:trPr>
        <w:tc>
          <w:tcPr>
            <w:tcW w:w="3096" w:type="dxa"/>
            <w:tcBorders>
              <w:top w:val="dotted" w:sz="4" w:space="0" w:color="000000"/>
              <w:left w:val="single" w:sz="4" w:space="0" w:color="000000"/>
              <w:bottom w:val="single" w:sz="4" w:space="0" w:color="000000"/>
              <w:right w:val="nil"/>
            </w:tcBorders>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Tên:</w:t>
            </w:r>
          </w:p>
          <w:p w:rsidR="00DD5D47" w:rsidRPr="00CB0EB4" w:rsidRDefault="00DD5D47" w:rsidP="00176996">
            <w:pPr>
              <w:ind w:left="0" w:hanging="2"/>
              <w:rPr>
                <w:rFonts w:ascii="Times New Roman" w:eastAsia="Times New Roman" w:hAnsi="Times New Roman" w:cs="Times New Roman"/>
                <w:sz w:val="20"/>
                <w:szCs w:val="20"/>
              </w:rPr>
            </w:pPr>
          </w:p>
          <w:p w:rsidR="00DD5D47" w:rsidRPr="00CB0EB4" w:rsidRDefault="00DD5D47" w:rsidP="00176996">
            <w:pPr>
              <w:ind w:left="0" w:hanging="2"/>
              <w:rPr>
                <w:rFonts w:ascii="Times New Roman" w:eastAsia="Times New Roman" w:hAnsi="Times New Roman" w:cs="Times New Roman"/>
                <w:sz w:val="20"/>
                <w:szCs w:val="20"/>
              </w:rPr>
            </w:pPr>
          </w:p>
        </w:tc>
        <w:tc>
          <w:tcPr>
            <w:tcW w:w="3096" w:type="dxa"/>
            <w:gridSpan w:val="2"/>
            <w:tcBorders>
              <w:top w:val="dotted" w:sz="4" w:space="0" w:color="000000"/>
              <w:left w:val="nil"/>
              <w:bottom w:val="single" w:sz="4" w:space="0" w:color="000000"/>
              <w:right w:val="nil"/>
            </w:tcBorders>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Điện thoại:</w:t>
            </w:r>
          </w:p>
        </w:tc>
        <w:tc>
          <w:tcPr>
            <w:tcW w:w="3096" w:type="dxa"/>
            <w:gridSpan w:val="2"/>
            <w:tcBorders>
              <w:top w:val="dotted" w:sz="4" w:space="0" w:color="000000"/>
              <w:left w:val="nil"/>
              <w:bottom w:val="single" w:sz="4" w:space="0" w:color="000000"/>
              <w:right w:val="single" w:sz="4" w:space="0" w:color="000000"/>
            </w:tcBorders>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Email:</w:t>
            </w:r>
          </w:p>
        </w:tc>
      </w:tr>
    </w:tbl>
    <w:p w:rsidR="00DD5D47" w:rsidRPr="00CB0EB4" w:rsidRDefault="00DD5D47" w:rsidP="00DD5D47">
      <w:pPr>
        <w:ind w:left="0" w:hanging="2"/>
        <w:rPr>
          <w:rFonts w:ascii="Times New Roman" w:eastAsia="Times New Roman" w:hAnsi="Times New Roman" w:cs="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4"/>
        <w:gridCol w:w="2567"/>
        <w:gridCol w:w="1504"/>
        <w:gridCol w:w="2917"/>
      </w:tblGrid>
      <w:tr w:rsidR="00DD5D47" w:rsidRPr="00CB0EB4" w:rsidTr="00176996">
        <w:tc>
          <w:tcPr>
            <w:tcW w:w="9322" w:type="dxa"/>
            <w:gridSpan w:val="4"/>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b/>
                <w:sz w:val="20"/>
                <w:szCs w:val="20"/>
              </w:rPr>
              <w:t>HỒ SƠ CÁN BỘ GIÁM SÁT</w:t>
            </w:r>
          </w:p>
        </w:tc>
      </w:tr>
      <w:tr w:rsidR="00DD5D47" w:rsidRPr="00CB0EB4" w:rsidTr="00176996">
        <w:tc>
          <w:tcPr>
            <w:tcW w:w="2334" w:type="dxa"/>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Cán bộ giám sát:</w:t>
            </w:r>
          </w:p>
          <w:p w:rsidR="00DD5D47" w:rsidRPr="00CB0EB4" w:rsidRDefault="00DD5D47" w:rsidP="00176996">
            <w:pPr>
              <w:ind w:left="0" w:hanging="2"/>
              <w:rPr>
                <w:rFonts w:ascii="Times New Roman" w:eastAsia="Times New Roman" w:hAnsi="Times New Roman" w:cs="Times New Roman"/>
                <w:sz w:val="20"/>
                <w:szCs w:val="20"/>
              </w:rPr>
            </w:pPr>
          </w:p>
          <w:p w:rsidR="00DD5D47" w:rsidRPr="00CB0EB4" w:rsidRDefault="00DD5D47" w:rsidP="00176996">
            <w:pPr>
              <w:ind w:left="0" w:hanging="2"/>
              <w:rPr>
                <w:rFonts w:ascii="Times New Roman" w:eastAsia="Times New Roman" w:hAnsi="Times New Roman" w:cs="Times New Roman"/>
                <w:sz w:val="20"/>
                <w:szCs w:val="20"/>
              </w:rPr>
            </w:pPr>
          </w:p>
        </w:tc>
        <w:tc>
          <w:tcPr>
            <w:tcW w:w="2567" w:type="dxa"/>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Thời gian giám sát:</w:t>
            </w:r>
          </w:p>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(Từ mm/20xx đến mm/20xx)</w:t>
            </w:r>
          </w:p>
        </w:tc>
        <w:tc>
          <w:tcPr>
            <w:tcW w:w="1504" w:type="dxa"/>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Điện thoại:</w:t>
            </w:r>
          </w:p>
        </w:tc>
        <w:tc>
          <w:tcPr>
            <w:tcW w:w="2917" w:type="dxa"/>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Email:</w:t>
            </w:r>
          </w:p>
          <w:p w:rsidR="00DD5D47" w:rsidRPr="00CB0EB4" w:rsidRDefault="00DD5D47" w:rsidP="00176996">
            <w:pPr>
              <w:ind w:left="0" w:hanging="2"/>
              <w:rPr>
                <w:rFonts w:ascii="Times New Roman" w:eastAsia="Times New Roman" w:hAnsi="Times New Roman" w:cs="Times New Roman"/>
                <w:sz w:val="20"/>
                <w:szCs w:val="20"/>
              </w:rPr>
            </w:pPr>
          </w:p>
        </w:tc>
      </w:tr>
      <w:tr w:rsidR="00DD5D47" w:rsidRPr="00CB0EB4" w:rsidTr="00176996">
        <w:tc>
          <w:tcPr>
            <w:tcW w:w="2334" w:type="dxa"/>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Cán bộ giám sát trước:</w:t>
            </w:r>
          </w:p>
          <w:p w:rsidR="00DD5D47" w:rsidRPr="00CB0EB4" w:rsidRDefault="00DD5D47" w:rsidP="00176996">
            <w:pPr>
              <w:ind w:leftChars="0" w:left="0" w:firstLineChars="0" w:firstLine="0"/>
              <w:rPr>
                <w:rFonts w:ascii="Times New Roman" w:eastAsia="Times New Roman" w:hAnsi="Times New Roman" w:cs="Times New Roman"/>
                <w:sz w:val="20"/>
                <w:szCs w:val="20"/>
              </w:rPr>
            </w:pPr>
          </w:p>
        </w:tc>
        <w:tc>
          <w:tcPr>
            <w:tcW w:w="2567" w:type="dxa"/>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Thời gian giám sát:</w:t>
            </w:r>
          </w:p>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(Từ   /    đến    /    )</w:t>
            </w:r>
          </w:p>
        </w:tc>
        <w:tc>
          <w:tcPr>
            <w:tcW w:w="1504" w:type="dxa"/>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Điện thoại:</w:t>
            </w:r>
          </w:p>
        </w:tc>
        <w:tc>
          <w:tcPr>
            <w:tcW w:w="2917" w:type="dxa"/>
          </w:tcPr>
          <w:p w:rsidR="00DD5D47" w:rsidRPr="00CB0EB4" w:rsidRDefault="00DD5D47" w:rsidP="00176996">
            <w:pPr>
              <w:ind w:left="0" w:hanging="2"/>
              <w:rPr>
                <w:rFonts w:ascii="Times New Roman" w:eastAsia="Times New Roman" w:hAnsi="Times New Roman" w:cs="Times New Roman"/>
                <w:sz w:val="20"/>
                <w:szCs w:val="20"/>
              </w:rPr>
            </w:pPr>
            <w:r w:rsidRPr="00CB0EB4">
              <w:rPr>
                <w:rFonts w:ascii="Times New Roman" w:eastAsia="Times New Roman" w:hAnsi="Times New Roman" w:cs="Times New Roman"/>
                <w:sz w:val="20"/>
                <w:szCs w:val="20"/>
              </w:rPr>
              <w:t>Email:</w:t>
            </w:r>
          </w:p>
        </w:tc>
      </w:tr>
    </w:tbl>
    <w:p w:rsidR="00DD5D47" w:rsidRPr="00CB0EB4" w:rsidRDefault="00DD5D47" w:rsidP="00DD5D47">
      <w:pPr>
        <w:ind w:left="0" w:hanging="2"/>
        <w:sectPr w:rsidR="00DD5D47" w:rsidRPr="00CB0EB4" w:rsidSect="00FF65E9">
          <w:pgSz w:w="11907" w:h="16839" w:code="9"/>
          <w:pgMar w:top="1134" w:right="1134" w:bottom="1134" w:left="1701" w:header="567" w:footer="720" w:gutter="0"/>
          <w:pgNumType w:start="1"/>
          <w:cols w:space="720"/>
          <w:titlePg/>
          <w:docGrid w:linePitch="381"/>
        </w:sectPr>
      </w:pPr>
    </w:p>
    <w:p w:rsidR="00DD5D47" w:rsidRPr="00CB0EB4" w:rsidRDefault="00DD5D47" w:rsidP="00DD5D47">
      <w:pPr>
        <w:spacing w:line="240" w:lineRule="auto"/>
        <w:ind w:leftChars="0" w:left="0" w:firstLineChars="0" w:hanging="2"/>
        <w:contextualSpacing/>
        <w:rPr>
          <w:rFonts w:ascii="Times New Roman" w:eastAsia="Times New Roman" w:hAnsi="Times New Roman" w:cs="Times New Roman"/>
          <w:b/>
          <w:color w:val="000000"/>
          <w:szCs w:val="20"/>
        </w:rPr>
      </w:pPr>
      <w:r w:rsidRPr="00CB0EB4">
        <w:rPr>
          <w:rFonts w:ascii="Times New Roman" w:eastAsia="Times New Roman" w:hAnsi="Times New Roman" w:cs="Times New Roman"/>
          <w:b/>
          <w:color w:val="000000"/>
          <w:szCs w:val="20"/>
        </w:rPr>
        <w:lastRenderedPageBreak/>
        <w:t xml:space="preserve">A. THÔNG TIN VỀ </w:t>
      </w:r>
      <w:r>
        <w:rPr>
          <w:rFonts w:ascii="Times New Roman" w:eastAsia="Times New Roman" w:hAnsi="Times New Roman" w:cs="Times New Roman"/>
          <w:b/>
          <w:color w:val="000000"/>
          <w:szCs w:val="20"/>
        </w:rPr>
        <w:t>CÁC</w:t>
      </w:r>
      <w:r w:rsidRPr="00CB0EB4">
        <w:rPr>
          <w:rFonts w:ascii="Times New Roman" w:eastAsia="Times New Roman" w:hAnsi="Times New Roman" w:cs="Times New Roman"/>
          <w:b/>
          <w:color w:val="000000"/>
          <w:szCs w:val="20"/>
        </w:rPr>
        <w:t xml:space="preserve"> ĐỐI TƯỢNG GIÁM SÁT NGÂN HÀNG LÀ CÁC CHI NHÁNH CỦA CÙNG MỘT TỔ CHỨC TÍN DỤNG TRÊN ĐỊA BÀN.</w:t>
      </w:r>
    </w:p>
    <w:p w:rsidR="00DD5D47" w:rsidRPr="00CB0EB4" w:rsidRDefault="00DD5D47" w:rsidP="00DD5D47">
      <w:pPr>
        <w:pStyle w:val="ListParagraph"/>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000000"/>
          <w:szCs w:val="20"/>
        </w:rPr>
      </w:pPr>
      <w:r w:rsidRPr="00CB0EB4">
        <w:rPr>
          <w:rFonts w:ascii="Times New Roman" w:eastAsia="Times New Roman" w:hAnsi="Times New Roman" w:cs="Times New Roman"/>
          <w:b/>
          <w:color w:val="000000"/>
          <w:szCs w:val="20"/>
        </w:rPr>
        <w:t xml:space="preserve"> 1. Thông tin cơ bản</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i/>
          <w:color w:val="000000"/>
          <w:szCs w:val="20"/>
        </w:rPr>
      </w:pPr>
      <w:r w:rsidRPr="00CB0EB4">
        <w:rPr>
          <w:rFonts w:ascii="Times New Roman" w:eastAsia="Times New Roman" w:hAnsi="Times New Roman" w:cs="Times New Roman"/>
          <w:i/>
          <w:color w:val="000000"/>
          <w:szCs w:val="20"/>
        </w:rPr>
        <w:t>[Ghi đầy đủ về các đơn vị trực thuộc cùng một tổ chức tín dụng trên địa bàn : Số lượng chi nhánh bao gồm phòng giao dịch,, điểm giới thiệu dịch vụ, đơn vị sự nghiệp].</w:t>
      </w:r>
    </w:p>
    <w:p w:rsidR="00DD5D47" w:rsidRPr="00CB0EB4" w:rsidRDefault="00DD5D47" w:rsidP="00DD5D47">
      <w:pPr>
        <w:widowControl w:val="0"/>
        <w:pBdr>
          <w:top w:val="nil"/>
          <w:left w:val="nil"/>
          <w:bottom w:val="nil"/>
          <w:right w:val="nil"/>
          <w:between w:val="nil"/>
        </w:pBdr>
        <w:spacing w:line="240" w:lineRule="auto"/>
        <w:ind w:leftChars="0" w:left="0" w:firstLineChars="0" w:firstLine="0"/>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2. Thông tin khác về quản trị, điều hành</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(Phần này thuộc nội dung không bắt buộc, các đơn vị thực hiện giám sát an toàn vi mô căn cứ vào nguồn lực của đơn vị, đặc thù của đối tượng giám sát để tổ chức thực hiện.)</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color w:val="000000"/>
          <w:szCs w:val="20"/>
        </w:rPr>
      </w:pPr>
    </w:p>
    <w:p w:rsidR="00DD5D47" w:rsidRPr="00CB0EB4" w:rsidRDefault="00DD5D47" w:rsidP="00DD5D47">
      <w:pPr>
        <w:widowControl w:val="0"/>
        <w:pBdr>
          <w:top w:val="nil"/>
          <w:left w:val="nil"/>
          <w:bottom w:val="nil"/>
          <w:right w:val="nil"/>
          <w:between w:val="nil"/>
        </w:pBdr>
        <w:tabs>
          <w:tab w:val="left" w:pos="1418"/>
        </w:tabs>
        <w:spacing w:line="240" w:lineRule="auto"/>
        <w:ind w:leftChars="0" w:left="0" w:firstLineChars="0" w:firstLine="0"/>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B. PHÂN TÍCH, ĐÁNH GIÁ</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B.1. ĐÁNH GIÁ TỔNG QUAN VỀ TÌNH HÌNH TÀI CHÍNH</w:t>
      </w:r>
    </w:p>
    <w:p w:rsidR="00DD5D47" w:rsidRPr="00CB0EB4" w:rsidRDefault="00DD5D47" w:rsidP="00DD5D47">
      <w:pPr>
        <w:widowControl w:val="0"/>
        <w:numPr>
          <w:ilvl w:val="1"/>
          <w:numId w:val="6"/>
        </w:numPr>
        <w:pBdr>
          <w:top w:val="nil"/>
          <w:left w:val="nil"/>
          <w:bottom w:val="nil"/>
          <w:right w:val="nil"/>
          <w:between w:val="nil"/>
        </w:pBdr>
        <w:tabs>
          <w:tab w:val="left" w:pos="284"/>
        </w:tabs>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 xml:space="preserve">Một số chỉ tiêu chủ yếu về sử dụng vốn và huy động vốn </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(Đơn vị thực hiện giám sát ngân hàng căn cứ vào đặc thù của đối tượng giám sát ngân hàng có thể bổ sung hoặc bớt các chỉ tiêu trong Mẫu nêu trên tuy nhiên vẫn phải đảm bảo các nội dung giám sát tối thiểu tại Thông tư quy định về trình tự, thủ tục giám sát ngân hàng)</w:t>
      </w:r>
    </w:p>
    <w:p w:rsidR="00DD5D47" w:rsidRPr="00CB0EB4" w:rsidRDefault="00DD5D47" w:rsidP="00DD5D47">
      <w:pPr>
        <w:widowControl w:val="0"/>
        <w:numPr>
          <w:ilvl w:val="1"/>
          <w:numId w:val="6"/>
        </w:numPr>
        <w:pBdr>
          <w:top w:val="nil"/>
          <w:left w:val="nil"/>
          <w:bottom w:val="nil"/>
          <w:right w:val="nil"/>
          <w:between w:val="nil"/>
        </w:pBdr>
        <w:tabs>
          <w:tab w:val="left" w:pos="284"/>
        </w:tabs>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Một số chỉ tiêu về kết quả kinh doanh (Chênh lệch thu – chi )</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(Đơn vị thực hiện giám sát ngân hàng căn cứ vào đặc thù của đối tượng giám sát ngân hàng có thể bổ sung hoặc bớt các chỉ tiêu trong Mẫu nêu trên tuy nhiên vẫn phải đảm bảo các nội dung giám sát tối thiểu tại Thông tư quy định về trình tự, thủ tục giám sát ngân hàng)</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 xml:space="preserve">B.2. ĐÁNH GIÁ TUÂN THỦ: </w:t>
      </w:r>
    </w:p>
    <w:p w:rsidR="00DD5D47" w:rsidRPr="00CB0EB4" w:rsidRDefault="00DD5D47" w:rsidP="00DD5D47">
      <w:pPr>
        <w:widowControl w:val="0"/>
        <w:pBdr>
          <w:top w:val="nil"/>
          <w:left w:val="nil"/>
          <w:bottom w:val="nil"/>
          <w:right w:val="nil"/>
          <w:between w:val="nil"/>
        </w:pBdr>
        <w:tabs>
          <w:tab w:val="left" w:pos="993"/>
        </w:tabs>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1. Giám sát tuân thủ quy định của pháp luật về:</w:t>
      </w:r>
      <w:r w:rsidRPr="00CB0EB4">
        <w:rPr>
          <w:rFonts w:ascii="Times New Roman" w:eastAsia="Times New Roman" w:hAnsi="Times New Roman" w:cs="Times New Roman"/>
          <w:color w:val="000000"/>
          <w:szCs w:val="20"/>
        </w:rPr>
        <w:t xml:space="preserve"> </w:t>
      </w:r>
    </w:p>
    <w:p w:rsidR="00DD5D47" w:rsidRDefault="00DD5D47" w:rsidP="00DD5D47">
      <w:pPr>
        <w:widowControl w:val="0"/>
        <w:spacing w:line="240" w:lineRule="auto"/>
        <w:ind w:leftChars="0" w:left="2" w:firstLineChars="0" w:firstLine="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1.1. </w:t>
      </w:r>
      <w:r w:rsidRPr="00CB0EB4">
        <w:rPr>
          <w:rFonts w:ascii="Times New Roman" w:eastAsia="Times New Roman" w:hAnsi="Times New Roman" w:cs="Times New Roman"/>
          <w:szCs w:val="20"/>
        </w:rPr>
        <w:t xml:space="preserve">Chế độ báo cáo thống kê (trong phạm vi các báo cáo của đối tượng giám sát ngân hàng được cấp có thẩm quyền phân công thực hiện); </w:t>
      </w:r>
    </w:p>
    <w:p w:rsidR="00DD5D47" w:rsidRPr="00CB0EB4" w:rsidRDefault="00DD5D47" w:rsidP="00DD5D47">
      <w:pPr>
        <w:widowControl w:val="0"/>
        <w:spacing w:line="240" w:lineRule="auto"/>
        <w:ind w:leftChars="0" w:left="2" w:firstLineChars="0" w:firstLine="0"/>
        <w:contextualSpacing/>
        <w:rPr>
          <w:rFonts w:ascii="Times New Roman" w:eastAsia="Times New Roman" w:hAnsi="Times New Roman" w:cs="Times New Roman"/>
          <w:szCs w:val="20"/>
        </w:rPr>
      </w:pPr>
      <w:r>
        <w:rPr>
          <w:rFonts w:ascii="Times New Roman" w:eastAsia="Times New Roman" w:hAnsi="Times New Roman" w:cs="Times New Roman"/>
          <w:szCs w:val="20"/>
        </w:rPr>
        <w:t>1.2. Các quy định khác của pháp luật về tiền tệ và ngân hàng áp dụng đối với chi nhánh.</w:t>
      </w:r>
    </w:p>
    <w:p w:rsidR="00DD5D47" w:rsidRPr="00CB0EB4" w:rsidRDefault="00DD5D47" w:rsidP="00DD5D47">
      <w:pPr>
        <w:spacing w:line="240" w:lineRule="auto"/>
        <w:ind w:leftChars="0" w:left="2" w:hanging="2"/>
        <w:contextualSpacing/>
        <w:rPr>
          <w:rFonts w:ascii="Times New Roman" w:eastAsia="Times New Roman" w:hAnsi="Times New Roman" w:cs="Times New Roman"/>
          <w:szCs w:val="20"/>
        </w:rPr>
      </w:pPr>
      <w:r w:rsidRPr="00CB0EB4">
        <w:rPr>
          <w:rFonts w:ascii="Times New Roman" w:eastAsia="Times New Roman" w:hAnsi="Times New Roman" w:cs="Times New Roman"/>
          <w:b/>
          <w:szCs w:val="20"/>
        </w:rPr>
        <w:t>2. Giám sát tuân thủ chỉ đạo, yêu cầu của cơ quan nhà nước có thẩm quyền có liên quan đến chi nhánh của TCTD</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szCs w:val="20"/>
        </w:rPr>
      </w:pPr>
      <w:r w:rsidRPr="00CB0EB4">
        <w:rPr>
          <w:rFonts w:ascii="Times New Roman" w:eastAsia="Times New Roman" w:hAnsi="Times New Roman" w:cs="Times New Roman"/>
          <w:szCs w:val="20"/>
        </w:rPr>
        <w:t>Căn cứ chỉ đạo, yêu cầu của cơ quan nhà nước có thẩm quyền đối với đối tượng giám sát ngân hàng, cán bộ giám sát an toàn vi mô thực hiện đánh giá tính tuân thủ đối với:</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szCs w:val="20"/>
        </w:rPr>
      </w:pPr>
      <w:r w:rsidRPr="00CB0EB4">
        <w:rPr>
          <w:rFonts w:ascii="Times New Roman" w:eastAsia="Times New Roman" w:hAnsi="Times New Roman" w:cs="Times New Roman"/>
          <w:szCs w:val="20"/>
        </w:rPr>
        <w:t>2.1.Kết luận thanh tra, kết luận kiểm toán, kết quả kiểm tra, quyết định xử lý</w:t>
      </w:r>
      <w:r>
        <w:rPr>
          <w:rFonts w:ascii="Times New Roman" w:eastAsia="Times New Roman" w:hAnsi="Times New Roman" w:cs="Times New Roman"/>
          <w:szCs w:val="20"/>
        </w:rPr>
        <w:t xml:space="preserve"> về thanh tra</w:t>
      </w:r>
      <w:r w:rsidRPr="00CB0EB4">
        <w:rPr>
          <w:rFonts w:ascii="Times New Roman" w:eastAsia="Times New Roman" w:hAnsi="Times New Roman" w:cs="Times New Roman"/>
          <w:szCs w:val="20"/>
        </w:rPr>
        <w:t xml:space="preserve">; </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i/>
          <w:szCs w:val="20"/>
        </w:rPr>
      </w:pPr>
      <w:r w:rsidRPr="00CB0EB4">
        <w:rPr>
          <w:rFonts w:ascii="Times New Roman" w:eastAsia="Times New Roman" w:hAnsi="Times New Roman" w:cs="Times New Roman"/>
          <w:i/>
          <w:szCs w:val="20"/>
        </w:rPr>
        <w:t>-Tình hình thực hiện theo dõi, đôn đốc việc thực hiện kết luận, kiến nghị, quyết định xử lý về thanh tra nếu đang phải thực hiện.</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i/>
          <w:szCs w:val="20"/>
        </w:rPr>
      </w:pPr>
      <w:r w:rsidRPr="00CB0EB4">
        <w:rPr>
          <w:rFonts w:ascii="Times New Roman" w:eastAsia="Times New Roman" w:hAnsi="Times New Roman" w:cs="Times New Roman"/>
          <w:i/>
          <w:szCs w:val="20"/>
        </w:rPr>
        <w:t>- Kế hoạch kiểm toán nội bộ, Báo cáo Tự kiểm tra, đánh giá về hệ thống kiểm soát nội bộ, Báo cáo Kiểm toán nội bộ, Báo cáo của kiểm toán độc lập đối với hệ thống kiểm soát nội bộ của đối tượng giám sát (nếu có) .</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szCs w:val="20"/>
        </w:rPr>
      </w:pPr>
      <w:r w:rsidRPr="00CB0EB4">
        <w:rPr>
          <w:rFonts w:ascii="Times New Roman" w:eastAsia="Times New Roman" w:hAnsi="Times New Roman" w:cs="Times New Roman"/>
          <w:szCs w:val="20"/>
        </w:rPr>
        <w:t xml:space="preserve">2.2.Văn bản khuyến nghị, cảnh báo trong giám sát ngân hàng;  </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i/>
          <w:szCs w:val="20"/>
        </w:rPr>
      </w:pPr>
      <w:r w:rsidRPr="00CB0EB4">
        <w:rPr>
          <w:rFonts w:ascii="Times New Roman" w:eastAsia="Times New Roman" w:hAnsi="Times New Roman" w:cs="Times New Roman"/>
          <w:i/>
          <w:szCs w:val="20"/>
        </w:rPr>
        <w:t>Các văn bản cảnh báo, kiến nghị và tình hình thực hiện</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szCs w:val="20"/>
        </w:rPr>
      </w:pPr>
      <w:r w:rsidRPr="00CB0EB4">
        <w:rPr>
          <w:rFonts w:ascii="Times New Roman" w:eastAsia="Times New Roman" w:hAnsi="Times New Roman" w:cs="Times New Roman"/>
          <w:szCs w:val="20"/>
        </w:rPr>
        <w:t xml:space="preserve">2.3.Văn bản khác của Ngân hàng Nhà nước có yêu cầu nội dung, công việc cụ thể. </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 xml:space="preserve">B.3. </w:t>
      </w:r>
      <w:r>
        <w:rPr>
          <w:rFonts w:ascii="Times New Roman" w:eastAsia="Times New Roman" w:hAnsi="Times New Roman" w:cs="Times New Roman"/>
          <w:b/>
          <w:color w:val="000000"/>
          <w:szCs w:val="20"/>
        </w:rPr>
        <w:t>ĐÁNH GIÁ</w:t>
      </w:r>
      <w:r w:rsidRPr="00CB0EB4">
        <w:rPr>
          <w:rFonts w:ascii="Times New Roman" w:eastAsia="Times New Roman" w:hAnsi="Times New Roman" w:cs="Times New Roman"/>
          <w:b/>
          <w:color w:val="000000"/>
          <w:szCs w:val="20"/>
        </w:rPr>
        <w:t xml:space="preserve"> RỦI RO: </w:t>
      </w:r>
    </w:p>
    <w:p w:rsidR="00DD5D47" w:rsidRPr="00CB0EB4" w:rsidRDefault="00DD5D47" w:rsidP="00DD5D47">
      <w:pPr>
        <w:widowControl w:val="0"/>
        <w:pBdr>
          <w:top w:val="nil"/>
          <w:left w:val="nil"/>
          <w:bottom w:val="nil"/>
          <w:right w:val="nil"/>
          <w:between w:val="nil"/>
        </w:pBdr>
        <w:tabs>
          <w:tab w:val="left" w:pos="284"/>
        </w:tabs>
        <w:spacing w:line="240" w:lineRule="auto"/>
        <w:ind w:leftChars="0" w:left="0" w:firstLineChars="0" w:firstLine="0"/>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Giám sát rủi ro tập trung thông qua việc phân tích, nhận định về tình hình hoạt động của các chi nhánh của TCTD</w:t>
      </w:r>
    </w:p>
    <w:p w:rsidR="00DD5D47" w:rsidRPr="00CB0EB4" w:rsidRDefault="00DD5D47" w:rsidP="00DD5D47">
      <w:pPr>
        <w:widowControl w:val="0"/>
        <w:pBdr>
          <w:top w:val="nil"/>
          <w:left w:val="nil"/>
          <w:bottom w:val="nil"/>
          <w:right w:val="nil"/>
          <w:between w:val="nil"/>
        </w:pBdr>
        <w:shd w:val="clear" w:color="auto" w:fill="FFFFFF"/>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color w:val="000000"/>
          <w:szCs w:val="20"/>
        </w:rPr>
        <w:t>1. Các khoản mục tài sản, nợ phải trả, thu nhập, chi phí và chênh lệch thu chi;</w:t>
      </w:r>
    </w:p>
    <w:p w:rsidR="00DD5D47" w:rsidRPr="00CB0EB4" w:rsidRDefault="00DD5D47" w:rsidP="00DD5D47">
      <w:pPr>
        <w:widowControl w:val="0"/>
        <w:pBdr>
          <w:top w:val="nil"/>
          <w:left w:val="nil"/>
          <w:bottom w:val="nil"/>
          <w:right w:val="nil"/>
          <w:between w:val="nil"/>
        </w:pBdr>
        <w:shd w:val="clear" w:color="auto" w:fill="FFFFFF"/>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color w:val="000000"/>
          <w:szCs w:val="20"/>
        </w:rPr>
        <w:t>2. Tình hình cấp tín dụng và chất lượng tín dụng của đối tượng giám sát an toàn vi mô;</w:t>
      </w:r>
    </w:p>
    <w:p w:rsidR="00DD5D47" w:rsidRPr="00CB0EB4" w:rsidRDefault="00DD5D47" w:rsidP="00DD5D47">
      <w:pPr>
        <w:widowControl w:val="0"/>
        <w:pBdr>
          <w:top w:val="nil"/>
          <w:left w:val="nil"/>
          <w:bottom w:val="nil"/>
          <w:right w:val="nil"/>
          <w:between w:val="nil"/>
        </w:pBdr>
        <w:shd w:val="clear" w:color="auto" w:fill="FFFFFF"/>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color w:val="000000"/>
          <w:szCs w:val="20"/>
        </w:rPr>
        <w:t xml:space="preserve">3. Lập, cập nhật danh sách thông tin nhân sự, trong đó tối thiểu bao gồm giám đốc chi nhánh của tổ chức tín dụng; </w:t>
      </w:r>
    </w:p>
    <w:p w:rsidR="00DD5D47" w:rsidRPr="00CB0EB4" w:rsidRDefault="00DD5D47" w:rsidP="00DD5D47">
      <w:pPr>
        <w:widowControl w:val="0"/>
        <w:pBdr>
          <w:top w:val="nil"/>
          <w:left w:val="nil"/>
          <w:bottom w:val="nil"/>
          <w:right w:val="nil"/>
          <w:between w:val="nil"/>
        </w:pBdr>
        <w:shd w:val="clear" w:color="auto" w:fill="FFFFFF"/>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color w:val="000000"/>
          <w:szCs w:val="20"/>
        </w:rPr>
        <w:t>4. Các thông tin có ảnh hưởng tiêu cực đến hoạt động của đối tượng giám sát.</w:t>
      </w:r>
    </w:p>
    <w:p w:rsidR="00DD5D47" w:rsidRPr="00CB0EB4" w:rsidRDefault="00DD5D47" w:rsidP="00DD5D47">
      <w:pPr>
        <w:widowControl w:val="0"/>
        <w:pBdr>
          <w:top w:val="nil"/>
          <w:left w:val="nil"/>
          <w:bottom w:val="nil"/>
          <w:right w:val="nil"/>
          <w:between w:val="nil"/>
        </w:pBdr>
        <w:tabs>
          <w:tab w:val="left" w:pos="426"/>
        </w:tabs>
        <w:spacing w:line="240" w:lineRule="auto"/>
        <w:ind w:leftChars="0" w:left="0" w:firstLineChars="0" w:firstLine="0"/>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C. TIẾP XÚC, LÀM VIỆC TRỰC TIẾP VỚI CÁC CHI NHÁNH</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[Nêu các Công văn cảnh báo rủi ro, kết quả cuộc làm việc do cán bộ với đại diện chi nhánh của tổ chức tín dụng, trong đó ghi rõ số hiệu văn bản ký, gửi các chi nhánh;</w:t>
      </w:r>
      <w:r w:rsidRPr="00CB0EB4">
        <w:rPr>
          <w:rFonts w:ascii="Times New Roman" w:eastAsia="Times New Roman" w:hAnsi="Times New Roman" w:cs="Times New Roman"/>
          <w:color w:val="000000"/>
          <w:szCs w:val="20"/>
        </w:rPr>
        <w:t xml:space="preserve"> </w:t>
      </w:r>
      <w:r w:rsidRPr="00CB0EB4">
        <w:rPr>
          <w:rFonts w:ascii="Times New Roman" w:eastAsia="Times New Roman" w:hAnsi="Times New Roman" w:cs="Times New Roman"/>
          <w:i/>
          <w:color w:val="000000"/>
          <w:szCs w:val="20"/>
        </w:rPr>
        <w:t>trường hợp chưa có, ghi chưa có]</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D. KHAI THÁC THÔNG TIN VỀ TỔ CHỨC TÍN DỤNG TỪ CÁC NGUỒN KHÁC</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b/>
          <w:color w:val="000000"/>
          <w:szCs w:val="20"/>
        </w:rPr>
      </w:pPr>
      <w:r w:rsidRPr="00CB0EB4">
        <w:rPr>
          <w:rFonts w:ascii="Times New Roman" w:eastAsia="Times New Roman" w:hAnsi="Times New Roman" w:cs="Times New Roman"/>
          <w:i/>
          <w:color w:val="000000"/>
          <w:szCs w:val="20"/>
        </w:rPr>
        <w:t xml:space="preserve">[Phân tích các vấn đề cần lưu ý khác thông qua thông tin về các chi nhánh của tổ chức tín dụng từ các đơn vị khác </w:t>
      </w:r>
      <w:r w:rsidRPr="00CB0EB4">
        <w:rPr>
          <w:rFonts w:ascii="Times New Roman" w:eastAsia="Times New Roman" w:hAnsi="Times New Roman" w:cs="Times New Roman"/>
          <w:b/>
          <w:i/>
          <w:color w:val="000000"/>
          <w:szCs w:val="20"/>
          <w:u w:val="single"/>
        </w:rPr>
        <w:t>(nếu có)</w:t>
      </w:r>
      <w:r w:rsidRPr="00CB0EB4">
        <w:rPr>
          <w:rFonts w:ascii="Times New Roman" w:eastAsia="Times New Roman" w:hAnsi="Times New Roman" w:cs="Times New Roman"/>
          <w:i/>
          <w:color w:val="000000"/>
          <w:szCs w:val="20"/>
        </w:rPr>
        <w:t>]</w:t>
      </w:r>
      <w:r w:rsidRPr="00CB0EB4">
        <w:rPr>
          <w:rFonts w:ascii="Times New Roman" w:eastAsia="Times New Roman" w:hAnsi="Times New Roman" w:cs="Times New Roman"/>
          <w:b/>
          <w:color w:val="000000"/>
          <w:szCs w:val="20"/>
        </w:rPr>
        <w:t xml:space="preserve"> </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b/>
          <w:color w:val="000000"/>
          <w:szCs w:val="20"/>
        </w:rPr>
      </w:pPr>
      <w:r w:rsidRPr="00CB0EB4">
        <w:rPr>
          <w:rFonts w:ascii="Times New Roman" w:eastAsia="Times New Roman" w:hAnsi="Times New Roman" w:cs="Times New Roman"/>
          <w:b/>
          <w:color w:val="000000"/>
          <w:szCs w:val="20"/>
        </w:rPr>
        <w:t>E. CÁC BIỆN PHÁP XỬ LÝ ĐÃ ÁP DỤNG TRONG KỲ BÁO CÁO .</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color w:val="000000"/>
          <w:szCs w:val="20"/>
        </w:rPr>
        <w:t>[Nêu các biện pháp xử lý đã được đơn vị giám sát an toàn vi mô đề xuất áp dụng đối với đối tượng giám sát an toàn vi mô trong kỳ, bao gồm cả các đề xuất trong báo cáo đột xuất.]</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 xml:space="preserve">F. ĐỀ XUẤT, KIẾN NGHỊ </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 xml:space="preserve">- Các vấn đề cần quan tâm: Tổng hợp các vấn đề cần quan tâm trong các phần đánh giá ở trên.  </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color w:val="000000"/>
          <w:szCs w:val="20"/>
        </w:rPr>
      </w:pPr>
      <w:r w:rsidRPr="00CB0EB4">
        <w:rPr>
          <w:rFonts w:ascii="Times New Roman" w:eastAsia="Times New Roman" w:hAnsi="Times New Roman" w:cs="Times New Roman"/>
          <w:i/>
          <w:color w:val="000000"/>
          <w:szCs w:val="20"/>
        </w:rPr>
        <w:t xml:space="preserve">- Đề xuất, kiến nghị: </w:t>
      </w:r>
    </w:p>
    <w:p w:rsidR="00DD5D47" w:rsidRPr="00CB0EB4" w:rsidRDefault="00DD5D47" w:rsidP="00DD5D47">
      <w:pPr>
        <w:widowControl w:val="0"/>
        <w:pBdr>
          <w:top w:val="nil"/>
          <w:left w:val="nil"/>
          <w:bottom w:val="nil"/>
          <w:right w:val="nil"/>
          <w:between w:val="nil"/>
        </w:pBdr>
        <w:spacing w:line="240" w:lineRule="auto"/>
        <w:ind w:leftChars="0" w:left="2" w:hanging="2"/>
        <w:contextualSpacing/>
        <w:rPr>
          <w:rFonts w:ascii="Times New Roman" w:eastAsia="Times New Roman" w:hAnsi="Times New Roman" w:cs="Times New Roman"/>
          <w:i/>
          <w:color w:val="000000"/>
          <w:szCs w:val="20"/>
        </w:rPr>
      </w:pPr>
      <w:r w:rsidRPr="00CB0EB4">
        <w:rPr>
          <w:rFonts w:ascii="Times New Roman" w:eastAsia="Times New Roman" w:hAnsi="Times New Roman" w:cs="Times New Roman"/>
          <w:i/>
          <w:color w:val="000000"/>
          <w:szCs w:val="20"/>
        </w:rPr>
        <w:lastRenderedPageBreak/>
        <w:t>[Căn cứ kết quả phân tích, giám sát, cán bộ giám sát đề xuất biện pháp giám sát cần thiết đối với đối tượng. Các kiến nghị, đề xuất giải pháp nhằm đảm bảo an toàn hoạt động ngân hàng]</w:t>
      </w:r>
    </w:p>
    <w:p w:rsidR="00DD5D47" w:rsidRPr="00CB0EB4" w:rsidRDefault="00DD5D47" w:rsidP="00DD5D47">
      <w:pPr>
        <w:widowControl w:val="0"/>
        <w:pBdr>
          <w:top w:val="nil"/>
          <w:left w:val="nil"/>
          <w:bottom w:val="nil"/>
          <w:right w:val="nil"/>
          <w:between w:val="nil"/>
        </w:pBdr>
        <w:spacing w:line="288"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b/>
          <w:color w:val="000000"/>
          <w:szCs w:val="20"/>
        </w:rPr>
        <w:t>G. PHÊ DUYỆT</w:t>
      </w:r>
    </w:p>
    <w:tbl>
      <w:tblPr>
        <w:tblW w:w="9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3096"/>
        <w:gridCol w:w="2988"/>
      </w:tblGrid>
      <w:tr w:rsidR="00DD5D47" w:rsidRPr="00CB0EB4" w:rsidTr="00176996">
        <w:trPr>
          <w:jc w:val="center"/>
        </w:trPr>
        <w:tc>
          <w:tcPr>
            <w:tcW w:w="3055" w:type="dxa"/>
            <w:vMerge w:val="restart"/>
            <w:vAlign w:val="center"/>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Chữ ký</w:t>
            </w:r>
          </w:p>
        </w:tc>
        <w:tc>
          <w:tcPr>
            <w:tcW w:w="3096"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Cán bộ lập</w:t>
            </w:r>
          </w:p>
        </w:tc>
        <w:tc>
          <w:tcPr>
            <w:tcW w:w="2988"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Kiểm soát</w:t>
            </w:r>
          </w:p>
        </w:tc>
      </w:tr>
      <w:tr w:rsidR="00DD5D47" w:rsidRPr="00CB0EB4" w:rsidTr="00176996">
        <w:trPr>
          <w:jc w:val="center"/>
        </w:trPr>
        <w:tc>
          <w:tcPr>
            <w:tcW w:w="3055" w:type="dxa"/>
            <w:vMerge/>
            <w:vAlign w:val="center"/>
          </w:tcPr>
          <w:p w:rsidR="00DD5D47" w:rsidRPr="00CB0EB4" w:rsidRDefault="00DD5D47" w:rsidP="00176996">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20"/>
                <w:szCs w:val="20"/>
              </w:rPr>
            </w:pPr>
          </w:p>
        </w:tc>
        <w:tc>
          <w:tcPr>
            <w:tcW w:w="3096"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c>
          <w:tcPr>
            <w:tcW w:w="2988"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r>
      <w:tr w:rsidR="00DD5D47" w:rsidRPr="00CB0EB4" w:rsidTr="00176996">
        <w:trPr>
          <w:jc w:val="center"/>
        </w:trPr>
        <w:tc>
          <w:tcPr>
            <w:tcW w:w="3055"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Họ và tên</w:t>
            </w:r>
          </w:p>
        </w:tc>
        <w:tc>
          <w:tcPr>
            <w:tcW w:w="3096"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c>
          <w:tcPr>
            <w:tcW w:w="2988"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r>
      <w:tr w:rsidR="00DD5D47" w:rsidRPr="00CB0EB4" w:rsidTr="00176996">
        <w:trPr>
          <w:jc w:val="center"/>
        </w:trPr>
        <w:tc>
          <w:tcPr>
            <w:tcW w:w="3055"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Chức danh</w:t>
            </w:r>
          </w:p>
        </w:tc>
        <w:tc>
          <w:tcPr>
            <w:tcW w:w="3096"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c>
          <w:tcPr>
            <w:tcW w:w="2988"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r>
      <w:tr w:rsidR="00DD5D47" w:rsidRPr="00CB0EB4" w:rsidTr="00176996">
        <w:trPr>
          <w:jc w:val="center"/>
        </w:trPr>
        <w:tc>
          <w:tcPr>
            <w:tcW w:w="3055"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sidRPr="00CB0EB4">
              <w:rPr>
                <w:rFonts w:ascii="Times New Roman" w:eastAsia="Times New Roman" w:hAnsi="Times New Roman" w:cs="Times New Roman"/>
                <w:b/>
                <w:color w:val="000000"/>
                <w:sz w:val="20"/>
                <w:szCs w:val="20"/>
              </w:rPr>
              <w:t>Ngày ký</w:t>
            </w:r>
          </w:p>
        </w:tc>
        <w:tc>
          <w:tcPr>
            <w:tcW w:w="3096"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c>
          <w:tcPr>
            <w:tcW w:w="2988" w:type="dxa"/>
          </w:tcPr>
          <w:p w:rsidR="00DD5D47" w:rsidRPr="00CB0EB4" w:rsidRDefault="00DD5D47" w:rsidP="00176996">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tc>
      </w:tr>
    </w:tbl>
    <w:p w:rsidR="00DD5D47" w:rsidRPr="00CB0EB4" w:rsidRDefault="00DD5D47" w:rsidP="00DD5D47">
      <w:pPr>
        <w:widowControl w:val="0"/>
        <w:pBdr>
          <w:top w:val="nil"/>
          <w:left w:val="nil"/>
          <w:bottom w:val="nil"/>
          <w:right w:val="nil"/>
          <w:between w:val="nil"/>
        </w:pBdr>
        <w:spacing w:before="120" w:after="120" w:line="240" w:lineRule="auto"/>
        <w:ind w:left="0" w:hanging="2"/>
        <w:jc w:val="right"/>
        <w:rPr>
          <w:rFonts w:ascii="Times New Roman" w:eastAsia="Times New Roman" w:hAnsi="Times New Roman" w:cs="Times New Roman"/>
          <w:b/>
          <w:color w:val="000000"/>
          <w:sz w:val="24"/>
          <w:szCs w:val="25"/>
        </w:rPr>
      </w:pPr>
      <w:r w:rsidRPr="00CB0EB4">
        <w:rPr>
          <w:rFonts w:ascii="Times New Roman" w:eastAsia="Times New Roman" w:hAnsi="Times New Roman" w:cs="Times New Roman"/>
          <w:b/>
          <w:color w:val="000000"/>
          <w:sz w:val="24"/>
          <w:szCs w:val="25"/>
        </w:rPr>
        <w:t xml:space="preserve">                      LÃNH ĐẠO ĐƠN VỊ THỰC HIỆN GIÁM SÁT AN TOÀN VI MÔ</w:t>
      </w:r>
    </w:p>
    <w:p w:rsidR="00DD5D47" w:rsidRPr="00CB0EB4" w:rsidRDefault="00DD5D47" w:rsidP="00DD5D47">
      <w:pPr>
        <w:pStyle w:val="Heading1"/>
        <w:ind w:left="1" w:hanging="3"/>
        <w:jc w:val="center"/>
        <w:rPr>
          <w:rFonts w:ascii="Times New Roman" w:hAnsi="Times New Roman"/>
          <w:sz w:val="28"/>
          <w:szCs w:val="28"/>
        </w:rPr>
        <w:sectPr w:rsidR="00DD5D47" w:rsidRPr="00CB0EB4" w:rsidSect="00BC6165">
          <w:headerReference w:type="default" r:id="rId17"/>
          <w:headerReference w:type="first" r:id="rId18"/>
          <w:pgSz w:w="11907" w:h="16839" w:code="9"/>
          <w:pgMar w:top="1134" w:right="1134" w:bottom="1021" w:left="1701" w:header="720" w:footer="720" w:gutter="0"/>
          <w:cols w:space="720"/>
          <w:docGrid w:linePitch="381"/>
        </w:sectPr>
      </w:pPr>
    </w:p>
    <w:p w:rsidR="00DD5D47" w:rsidRPr="002F3DDB" w:rsidRDefault="00DD5D47" w:rsidP="00DD5D47">
      <w:pPr>
        <w:pStyle w:val="Heading1"/>
        <w:ind w:left="1" w:hanging="3"/>
        <w:jc w:val="center"/>
        <w:rPr>
          <w:rFonts w:ascii="Times New Roman" w:hAnsi="Times New Roman"/>
          <w:sz w:val="28"/>
          <w:szCs w:val="28"/>
        </w:rPr>
      </w:pPr>
      <w:r w:rsidRPr="002F3DDB">
        <w:rPr>
          <w:rFonts w:ascii="Times New Roman" w:hAnsi="Times New Roman"/>
          <w:sz w:val="28"/>
          <w:szCs w:val="28"/>
        </w:rPr>
        <w:lastRenderedPageBreak/>
        <w:t>Ph</w:t>
      </w:r>
      <w:r>
        <w:rPr>
          <w:rFonts w:ascii="Times New Roman" w:hAnsi="Times New Roman"/>
          <w:sz w:val="28"/>
          <w:szCs w:val="28"/>
        </w:rPr>
        <w:t>ụ lục</w:t>
      </w:r>
      <w:r w:rsidRPr="002F3DDB">
        <w:rPr>
          <w:rFonts w:ascii="Times New Roman" w:hAnsi="Times New Roman"/>
          <w:sz w:val="28"/>
          <w:szCs w:val="28"/>
        </w:rPr>
        <w:t xml:space="preserve"> IV </w:t>
      </w:r>
    </w:p>
    <w:p w:rsidR="00DD5D47" w:rsidRPr="002F3DDB" w:rsidRDefault="00DD5D47" w:rsidP="00DD5D47">
      <w:pPr>
        <w:pStyle w:val="Heading1"/>
        <w:ind w:left="1" w:hanging="3"/>
        <w:jc w:val="center"/>
        <w:rPr>
          <w:rFonts w:ascii="Times New Roman" w:hAnsi="Times New Roman"/>
          <w:sz w:val="28"/>
          <w:szCs w:val="28"/>
        </w:rPr>
      </w:pPr>
      <w:r w:rsidRPr="002F3DDB">
        <w:rPr>
          <w:rFonts w:ascii="Times New Roman" w:hAnsi="Times New Roman"/>
          <w:sz w:val="28"/>
          <w:szCs w:val="28"/>
        </w:rPr>
        <w:t>MẪU BÁO CÁO GIÁM SÁT AN TOÀN VĨ MÔ</w:t>
      </w:r>
    </w:p>
    <w:p w:rsidR="00DD5D47" w:rsidRPr="00CB0EB4" w:rsidRDefault="00DD5D47" w:rsidP="00DD5D47">
      <w:pPr>
        <w:spacing w:before="120" w:after="120" w:line="276" w:lineRule="auto"/>
        <w:ind w:left="0" w:hanging="2"/>
        <w:jc w:val="center"/>
        <w:rPr>
          <w:rFonts w:ascii="Times New Roman" w:eastAsia="Times New Roman" w:hAnsi="Times New Roman" w:cs="Times New Roman"/>
        </w:rPr>
      </w:pPr>
      <w:r w:rsidRPr="00CB0EB4">
        <w:rPr>
          <w:rFonts w:ascii="Times New Roman" w:eastAsia="Times New Roman" w:hAnsi="Times New Roman" w:cs="Times New Roman"/>
          <w:i/>
        </w:rPr>
        <w:t xml:space="preserve">(Ban hành kèm theo Thông tư số </w:t>
      </w:r>
      <w:r>
        <w:rPr>
          <w:rFonts w:ascii="Times New Roman" w:eastAsia="Times New Roman" w:hAnsi="Times New Roman" w:cs="Times New Roman"/>
          <w:i/>
        </w:rPr>
        <w:t>08</w:t>
      </w:r>
      <w:r w:rsidRPr="00CB0EB4">
        <w:rPr>
          <w:rFonts w:ascii="Times New Roman" w:eastAsia="Times New Roman" w:hAnsi="Times New Roman" w:cs="Times New Roman"/>
          <w:i/>
        </w:rPr>
        <w:t xml:space="preserve">/2022/TT-NHNN ngày </w:t>
      </w:r>
      <w:r>
        <w:rPr>
          <w:rFonts w:ascii="Times New Roman" w:eastAsia="Times New Roman" w:hAnsi="Times New Roman" w:cs="Times New Roman"/>
          <w:i/>
        </w:rPr>
        <w:t>30/6</w:t>
      </w:r>
      <w:r w:rsidRPr="00CB0EB4">
        <w:rPr>
          <w:rFonts w:ascii="Times New Roman" w:eastAsia="Times New Roman" w:hAnsi="Times New Roman" w:cs="Times New Roman"/>
          <w:i/>
        </w:rPr>
        <w:t>/2022 của Ngân hàng Nhà nước Việt Nam quy định về trình tự, thủ tục giám sát ngân hàng)</w:t>
      </w:r>
    </w:p>
    <w:p w:rsidR="00DD5D47" w:rsidRPr="00CB0EB4" w:rsidRDefault="00DD5D47" w:rsidP="00DD5D47">
      <w:pPr>
        <w:ind w:left="0" w:hanging="2"/>
        <w:rPr>
          <w:rFonts w:ascii="Times New Roman" w:eastAsia="Times New Roman" w:hAnsi="Times New Roman" w:cs="Times New Roman"/>
          <w:i/>
        </w:rPr>
      </w:pPr>
      <w:r w:rsidRPr="00CB0EB4">
        <w:rPr>
          <w:rFonts w:ascii="Times New Roman" w:eastAsia="Times New Roman" w:hAnsi="Times New Roman" w:cs="Times New Roman"/>
          <w:i/>
        </w:rPr>
        <w:tab/>
      </w:r>
    </w:p>
    <w:p w:rsidR="00DD5D47" w:rsidRPr="00CB0EB4" w:rsidRDefault="00DD5D47" w:rsidP="00DD5D47">
      <w:pPr>
        <w:ind w:left="0" w:hanging="2"/>
        <w:rPr>
          <w:rFonts w:ascii="Times New Roman" w:eastAsia="Times New Roman" w:hAnsi="Times New Roman" w:cs="Times New Roman"/>
        </w:rPr>
      </w:pPr>
      <w:r w:rsidRPr="00CB0EB4">
        <w:rPr>
          <w:rFonts w:ascii="Times New Roman" w:eastAsia="Times New Roman" w:hAnsi="Times New Roman" w:cs="Times New Roman"/>
          <w:i/>
        </w:rPr>
        <w:t>Các đơn vị thực hiện giám sát an toàn vĩ mô tham khảo mẫu báo cáo giám sát an toàn vĩ mô dưới đây nhằm xây dựng Mẫu báo cáo giám sát an toàn vĩ mô định kỳ phù hợp với đặc thù đối tượng giám sát ngân hàng do đơn vị mình phụ trách. Lưu ý đảm bảo các nội dung giám sát tối thiểu theo quy định tại Thông tư   /2022/TT-NHNN. Đối với Báo cáo giám sát an toàn vĩ mô đột xuất, đơn vị thực hiện giám sát an toàn vĩ mô không cần thiết trình bày đầy đủ các phần I, II, III, IV,V; chỉ trình bày cụ thể nội dung cần báo cáo đột xuất tại phần I, II, III, IV,V và đề xuất kiến nghị tại Phần VI.</w:t>
      </w:r>
    </w:p>
    <w:p w:rsidR="00DD5D47" w:rsidRPr="00CB0EB4" w:rsidRDefault="00DD5D47" w:rsidP="00DD5D47">
      <w:pPr>
        <w:spacing w:before="120" w:after="120" w:line="266" w:lineRule="auto"/>
        <w:ind w:left="1" w:hanging="3"/>
        <w:rPr>
          <w:rFonts w:ascii="Times New Roman" w:eastAsia="Times New Roman" w:hAnsi="Times New Roman" w:cs="Times New Roman"/>
        </w:rPr>
      </w:pPr>
      <w:r w:rsidRPr="00CB0EB4">
        <w:rPr>
          <w:rFonts w:ascii="Times New Roman" w:eastAsia="Times New Roman" w:hAnsi="Times New Roman" w:cs="Times New Roman"/>
          <w:sz w:val="28"/>
          <w:szCs w:val="28"/>
        </w:rPr>
        <w:tab/>
      </w:r>
    </w:p>
    <w:tbl>
      <w:tblPr>
        <w:tblW w:w="9780" w:type="dxa"/>
        <w:jc w:val="center"/>
        <w:tblLayout w:type="fixed"/>
        <w:tblLook w:val="0000" w:firstRow="0" w:lastRow="0" w:firstColumn="0" w:lastColumn="0" w:noHBand="0" w:noVBand="0"/>
      </w:tblPr>
      <w:tblGrid>
        <w:gridCol w:w="4835"/>
        <w:gridCol w:w="4945"/>
      </w:tblGrid>
      <w:tr w:rsidR="00DD5D47" w:rsidRPr="00CB0EB4" w:rsidTr="00176996">
        <w:trPr>
          <w:trHeight w:val="1144"/>
          <w:jc w:val="center"/>
        </w:trPr>
        <w:tc>
          <w:tcPr>
            <w:tcW w:w="4835" w:type="dxa"/>
          </w:tcPr>
          <w:p w:rsidR="00DD5D47" w:rsidRPr="00CB0EB4" w:rsidRDefault="00DD5D47" w:rsidP="00176996">
            <w:pPr>
              <w:ind w:left="0" w:hanging="2"/>
              <w:jc w:val="center"/>
              <w:rPr>
                <w:rFonts w:ascii="Times New Roman" w:eastAsia="Times New Roman" w:hAnsi="Times New Roman" w:cs="Times New Roman"/>
              </w:rPr>
            </w:pP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 xml:space="preserve">CƠ QUAN THANH TRA, GIÁM SÁT </w:t>
            </w: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NGÂN HÀNG</w:t>
            </w: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CỤC………….</w:t>
            </w:r>
          </w:p>
        </w:tc>
        <w:tc>
          <w:tcPr>
            <w:tcW w:w="4945" w:type="dxa"/>
          </w:tcPr>
          <w:p w:rsidR="00DD5D47" w:rsidRPr="00CB0EB4" w:rsidRDefault="00DD5D47" w:rsidP="00176996">
            <w:pPr>
              <w:ind w:left="0" w:hanging="2"/>
              <w:jc w:val="center"/>
              <w:rPr>
                <w:rFonts w:ascii="Times New Roman" w:eastAsia="Times New Roman" w:hAnsi="Times New Roman" w:cs="Times New Roman"/>
              </w:rPr>
            </w:pP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CỘNG HÒA XÃ HỘI CHỦ NGHĨA VIỆT NAM</w:t>
            </w:r>
          </w:p>
          <w:p w:rsidR="00DD5D47" w:rsidRPr="00CB0EB4" w:rsidRDefault="00DD5D47" w:rsidP="00176996">
            <w:pPr>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Độc lập – Tự do – Hạnh phúc</w:t>
            </w:r>
          </w:p>
        </w:tc>
      </w:tr>
      <w:tr w:rsidR="00DD5D47" w:rsidRPr="00CB0EB4" w:rsidTr="00176996">
        <w:trPr>
          <w:trHeight w:val="101"/>
          <w:jc w:val="center"/>
        </w:trPr>
        <w:tc>
          <w:tcPr>
            <w:tcW w:w="4835" w:type="dxa"/>
          </w:tcPr>
          <w:p w:rsidR="00DD5D47" w:rsidRPr="00CB0EB4" w:rsidRDefault="00DD5D47" w:rsidP="00176996">
            <w:pPr>
              <w:widowControl w:val="0"/>
              <w:spacing w:before="120" w:after="120"/>
              <w:ind w:left="0" w:hanging="2"/>
              <w:jc w:val="center"/>
              <w:rPr>
                <w:rFonts w:ascii="Times New Roman" w:eastAsia="Times New Roman" w:hAnsi="Times New Roman" w:cs="Times New Roman"/>
              </w:rPr>
            </w:pPr>
            <w:r w:rsidRPr="00CB0EB4">
              <w:rPr>
                <w:rFonts w:ascii="Times New Roman" w:eastAsia="Times New Roman" w:hAnsi="Times New Roman" w:cs="Times New Roman"/>
              </w:rPr>
              <w:t xml:space="preserve">Số:   /BC- …     </w:t>
            </w:r>
          </w:p>
        </w:tc>
        <w:tc>
          <w:tcPr>
            <w:tcW w:w="4945" w:type="dxa"/>
          </w:tcPr>
          <w:p w:rsidR="00DD5D47" w:rsidRPr="00CB0EB4" w:rsidRDefault="00DD5D47" w:rsidP="00176996">
            <w:pPr>
              <w:widowControl w:val="0"/>
              <w:spacing w:before="120" w:after="120"/>
              <w:ind w:left="0" w:hanging="2"/>
              <w:jc w:val="center"/>
              <w:rPr>
                <w:rFonts w:ascii="Times New Roman" w:eastAsia="Times New Roman" w:hAnsi="Times New Roman" w:cs="Times New Roman"/>
              </w:rPr>
            </w:pPr>
            <w:r w:rsidRPr="00CB0EB4">
              <w:rPr>
                <w:rFonts w:ascii="Times New Roman" w:eastAsia="Times New Roman" w:hAnsi="Times New Roman" w:cs="Times New Roman"/>
                <w:i/>
              </w:rPr>
              <w:t xml:space="preserve">  Hà Nội, ngày  tháng  năm </w:t>
            </w:r>
          </w:p>
        </w:tc>
      </w:tr>
    </w:tbl>
    <w:p w:rsidR="00DD5D47" w:rsidRPr="00CB0EB4" w:rsidRDefault="00DD5D47" w:rsidP="00DD5D47">
      <w:pPr>
        <w:widowControl w:val="0"/>
        <w:spacing w:line="312" w:lineRule="auto"/>
        <w:ind w:left="0" w:hanging="2"/>
        <w:jc w:val="center"/>
        <w:rPr>
          <w:rFonts w:ascii="Times New Roman" w:eastAsia="Times New Roman" w:hAnsi="Times New Roman" w:cs="Times New Roman"/>
          <w:b/>
        </w:rPr>
      </w:pPr>
    </w:p>
    <w:p w:rsidR="00DD5D47" w:rsidRPr="00CB0EB4" w:rsidRDefault="00DD5D47" w:rsidP="00DD5D47">
      <w:pPr>
        <w:widowControl w:val="0"/>
        <w:spacing w:line="312" w:lineRule="auto"/>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BÁO CÁO GIÁM SÁT AN TOÀN VĨ MÔ</w:t>
      </w:r>
    </w:p>
    <w:p w:rsidR="00DD5D47" w:rsidRPr="00CB0EB4" w:rsidRDefault="00DD5D47" w:rsidP="00DD5D47">
      <w:pPr>
        <w:widowControl w:val="0"/>
        <w:spacing w:line="312" w:lineRule="auto"/>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 xml:space="preserve">HỆ THỐNG VÀ NHÓM CÁC TỔ CHỨC TÍN DỤNG, </w:t>
      </w:r>
    </w:p>
    <w:p w:rsidR="00DD5D47" w:rsidRPr="00CB0EB4" w:rsidRDefault="00DD5D47" w:rsidP="00DD5D47">
      <w:pPr>
        <w:widowControl w:val="0"/>
        <w:spacing w:line="312" w:lineRule="auto"/>
        <w:ind w:left="0" w:hanging="2"/>
        <w:jc w:val="center"/>
        <w:rPr>
          <w:rFonts w:ascii="Times New Roman" w:eastAsia="Times New Roman" w:hAnsi="Times New Roman" w:cs="Times New Roman"/>
        </w:rPr>
      </w:pPr>
      <w:r w:rsidRPr="00CB0EB4">
        <w:rPr>
          <w:rFonts w:ascii="Times New Roman" w:eastAsia="Times New Roman" w:hAnsi="Times New Roman" w:cs="Times New Roman"/>
          <w:b/>
        </w:rPr>
        <w:t>CHI NHÁNH NGÂN HÀNG NƯỚC NGOÀI</w:t>
      </w:r>
    </w:p>
    <w:p w:rsidR="00DD5D47" w:rsidRPr="00CB0EB4" w:rsidRDefault="00DD5D47" w:rsidP="00DD5D47">
      <w:pPr>
        <w:widowControl w:val="0"/>
        <w:spacing w:line="312" w:lineRule="auto"/>
        <w:ind w:left="0" w:hanging="2"/>
        <w:jc w:val="center"/>
        <w:rPr>
          <w:rFonts w:ascii="Times New Roman" w:eastAsia="Times New Roman" w:hAnsi="Times New Roman" w:cs="Times New Roman"/>
          <w:b/>
          <w:i/>
        </w:rPr>
      </w:pPr>
      <w:r w:rsidRPr="00CB0EB4">
        <w:rPr>
          <w:rFonts w:ascii="Times New Roman" w:eastAsia="Times New Roman" w:hAnsi="Times New Roman" w:cs="Times New Roman"/>
          <w:b/>
          <w:i/>
        </w:rPr>
        <w:t xml:space="preserve">…Năm… </w:t>
      </w:r>
    </w:p>
    <w:p w:rsidR="00DD5D47" w:rsidRPr="00CB0EB4" w:rsidRDefault="00DD5D47" w:rsidP="00DD5D47">
      <w:pPr>
        <w:widowControl w:val="0"/>
        <w:spacing w:line="312" w:lineRule="auto"/>
        <w:ind w:left="0" w:hanging="2"/>
        <w:jc w:val="center"/>
        <w:rPr>
          <w:rFonts w:ascii="Times New Roman" w:eastAsia="Times New Roman" w:hAnsi="Times New Roman" w:cs="Times New Roman"/>
        </w:rPr>
      </w:pPr>
    </w:p>
    <w:p w:rsidR="00DD5D47" w:rsidRPr="00CB0EB4" w:rsidRDefault="00DD5D47" w:rsidP="00DD5D47">
      <w:pPr>
        <w:widowControl w:val="0"/>
        <w:spacing w:line="312" w:lineRule="auto"/>
        <w:ind w:left="0" w:hanging="2"/>
        <w:rPr>
          <w:rFonts w:ascii="Times New Roman" w:eastAsia="Times New Roman" w:hAnsi="Times New Roman" w:cs="Times New Roman"/>
        </w:rPr>
      </w:pPr>
      <w:r w:rsidRPr="00CB0EB4">
        <w:rPr>
          <w:rFonts w:ascii="Times New Roman" w:eastAsia="Times New Roman" w:hAnsi="Times New Roman" w:cs="Times New Roman"/>
          <w:b/>
        </w:rPr>
        <w:tab/>
        <w:t>PHẦN I. TÌNH HÌNH KINH TẾ VĨ MÔ</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i/>
        </w:rPr>
        <w:t xml:space="preserve">Tóm tắt những thông tin mang tính tổng hợp về các vấn đề nổi bật về tình hình kinh tế vĩ mô. Ví dụ: về tăng trưởng kinh tế, lạm phát, tỷ giá, mặt bằng lãi suất, tình hình hoạt động của các doanh nghiệp, thị trường chứng khoán, bất động sản,v.v.. </w:t>
      </w:r>
    </w:p>
    <w:p w:rsidR="00DD5D47" w:rsidRPr="00CB0EB4" w:rsidRDefault="00DD5D47" w:rsidP="00DD5D47">
      <w:pPr>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i/>
        </w:rPr>
        <w:tab/>
      </w:r>
      <w:r w:rsidRPr="00CB0EB4">
        <w:rPr>
          <w:rFonts w:ascii="Times New Roman" w:eastAsia="Times New Roman" w:hAnsi="Times New Roman" w:cs="Times New Roman"/>
        </w:rPr>
        <w:t>Cán bộ giám sát tập trung đánh giá một số chỉ tiêu chính có ảnh hưởng đến mức độ an toàn, ổn định của hệ thống các tổ chức tín dụng, chi nhánh ngân hàng nước ngoài (gọi chung là TCTD)/nhóm các TCTD như: Tăng trưởng kinh tế (GDP), Chỉ số giá tiêu dùng (CPI), Thị trường bất động sản, Hoạt động của doanh nghiệp, Tỷ giá, Lãi suất. Ngoài ra, căn cứ vào diễn biến kinh tế trong từng thời kỳ và mức độ ảnh hưởng tới hoạt động của hệ thống các TCTD/nhóm các TCTD, cán bộ giám sát xem xét, bổ sung đánh giá một số chỉ tiêu như: tình hình thiên tai, dịch bệnh, thị trường chứng khoán, hoạt động xuất nhập khẩu hàng hóa, dịch vụ, tình hình lao động và việc làm...</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b/>
        </w:rPr>
        <w:t xml:space="preserve">PHẦN II. PHÂN TÍCH NHẬN ĐỊNH MỨC ĐỘ LÀNH MẠNH </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rPr>
        <w:t>1. Tình hình vốn chủ sở hữu, mức độ an toàn vốn,</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rPr>
        <w:t>2. Tình hình huy động vốn, sử dụng vốn</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rPr>
        <w:t>3. Tình hình thanh khoản</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rPr>
        <w:tab/>
        <w:t>4. Tình hình nợ xấu, chất lượng tài sản</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rPr>
        <w:tab/>
        <w:t>5. Hoạt động trên thị trường liên ngân hàng</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rPr>
        <w:tab/>
        <w:t>6. Kết quả hoạt động kinh doanh, lãi dự thu</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b/>
        </w:rPr>
        <w:t xml:space="preserve">PHẦN III: ĐÁNH GIÁ SỨC CHỊU ĐỰNG </w:t>
      </w:r>
    </w:p>
    <w:p w:rsidR="00DD5D47" w:rsidRPr="00CB0EB4" w:rsidRDefault="00DD5D47" w:rsidP="00DD5D47">
      <w:pPr>
        <w:widowControl w:val="0"/>
        <w:spacing w:before="80" w:after="80" w:line="264" w:lineRule="auto"/>
        <w:ind w:left="0" w:hanging="2"/>
        <w:rPr>
          <w:rFonts w:ascii="Times New Roman" w:eastAsia="Times New Roman" w:hAnsi="Times New Roman" w:cs="Times New Roman"/>
        </w:rPr>
      </w:pPr>
      <w:r w:rsidRPr="00CB0EB4">
        <w:rPr>
          <w:rFonts w:ascii="Times New Roman" w:eastAsia="Times New Roman" w:hAnsi="Times New Roman" w:cs="Times New Roman"/>
        </w:rPr>
        <w:t xml:space="preserve">1. Kiểm tra sức chịu đựng đối với rủi ro tín dụng thông qua phân tích, dự báo về diễn biến nợ xấu theo các kịch bản kinh tế vĩ mô, tác động của các giả định về chuyển nhóm nợ, giả định về khách hàng lớn </w:t>
      </w:r>
      <w:r w:rsidRPr="00CB0EB4">
        <w:rPr>
          <w:rFonts w:ascii="Times New Roman" w:eastAsia="Times New Roman" w:hAnsi="Times New Roman" w:cs="Times New Roman"/>
        </w:rPr>
        <w:lastRenderedPageBreak/>
        <w:t>mất khả năng trả nợ;</w:t>
      </w:r>
    </w:p>
    <w:p w:rsidR="00DD5D47" w:rsidRPr="00CB0EB4" w:rsidRDefault="00DD5D47" w:rsidP="00DD5D47">
      <w:pPr>
        <w:widowControl w:val="0"/>
        <w:spacing w:before="80" w:after="80" w:line="264" w:lineRule="auto"/>
        <w:ind w:left="0" w:hanging="2"/>
        <w:rPr>
          <w:rFonts w:ascii="Times New Roman" w:eastAsia="Times New Roman" w:hAnsi="Times New Roman" w:cs="Times New Roman"/>
        </w:rPr>
      </w:pPr>
      <w:r w:rsidRPr="00CB0EB4">
        <w:rPr>
          <w:rFonts w:ascii="Times New Roman" w:eastAsia="Times New Roman" w:hAnsi="Times New Roman" w:cs="Times New Roman"/>
        </w:rPr>
        <w:tab/>
        <w:t>2. Kiểm tra sức chịu đựng đối với rủi ro thị trường thông qua phân tích tác động theo các kịch bản biến động về tỷ giá, lãi suất lên mức độ an toàn, lành mạnh của hệ thống, nhóm các tổ chức tín dụng, chi nhánh ngân hàng nước ngoài;</w:t>
      </w:r>
    </w:p>
    <w:p w:rsidR="00DD5D47" w:rsidRPr="00CB0EB4" w:rsidRDefault="00DD5D47" w:rsidP="00DD5D47">
      <w:pPr>
        <w:widowControl w:val="0"/>
        <w:spacing w:before="80" w:after="80" w:line="264" w:lineRule="auto"/>
        <w:ind w:left="0" w:hanging="2"/>
        <w:rPr>
          <w:rFonts w:ascii="Times New Roman" w:eastAsia="Times New Roman" w:hAnsi="Times New Roman" w:cs="Times New Roman"/>
        </w:rPr>
      </w:pPr>
      <w:r w:rsidRPr="00CB0EB4">
        <w:rPr>
          <w:rFonts w:ascii="Times New Roman" w:eastAsia="Times New Roman" w:hAnsi="Times New Roman" w:cs="Times New Roman"/>
        </w:rPr>
        <w:t>3. Kiểm tra sức chịu đựng đối với rủi ro lan truyền liên ngân hàng trên cơ sở ma trận liên ngân hàng;</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rPr>
        <w:t>4. Kiểm tra sức chịu đựng đối với rủi ro thanh khoản thông qua phân tích khả năng thanh khoản trong trường hợp xảy ra hiện tượng rút tiền hàng loạt.</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b/>
        </w:rPr>
        <w:t xml:space="preserve">PHẦN IV: KHẢ NĂNG XẢY RA KHỦNG HOẢNG HỆ THỐNG NGÂN HÀNG VÀ BIỆN PHÁP ỨNG PHÓ </w:t>
      </w:r>
      <w:r w:rsidRPr="00CB0EB4">
        <w:rPr>
          <w:rFonts w:ascii="Times New Roman" w:eastAsia="Times New Roman" w:hAnsi="Times New Roman" w:cs="Times New Roman"/>
        </w:rPr>
        <w:t>(trong trường hợp cần thiết)</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b/>
          <w:color w:val="000000"/>
          <w:szCs w:val="20"/>
        </w:rPr>
      </w:pPr>
      <w:r w:rsidRPr="00CB0EB4">
        <w:rPr>
          <w:rFonts w:ascii="Times New Roman" w:eastAsia="Times New Roman" w:hAnsi="Times New Roman" w:cs="Times New Roman"/>
          <w:b/>
        </w:rPr>
        <w:t xml:space="preserve">PHẦN V: </w:t>
      </w:r>
      <w:r w:rsidRPr="00CB0EB4">
        <w:rPr>
          <w:rFonts w:ascii="Times New Roman" w:eastAsia="Times New Roman" w:hAnsi="Times New Roman" w:cs="Times New Roman"/>
          <w:b/>
          <w:color w:val="000000"/>
          <w:szCs w:val="20"/>
        </w:rPr>
        <w:t>CÁC BIỆN PHÁP XỬ LÝ ĐÃ ÁP DỤNG TRONG KỲ BÁO CÁO .</w:t>
      </w:r>
    </w:p>
    <w:p w:rsidR="00DD5D47" w:rsidRPr="00CB0EB4" w:rsidRDefault="00DD5D47" w:rsidP="00DD5D4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sidRPr="00CB0EB4">
        <w:rPr>
          <w:rFonts w:ascii="Times New Roman" w:eastAsia="Times New Roman" w:hAnsi="Times New Roman" w:cs="Times New Roman"/>
          <w:color w:val="000000"/>
          <w:szCs w:val="20"/>
        </w:rPr>
        <w:t>[Nêu các biện pháp xử lý đã được đơn vị giám sát an toàn vi mô đề xuất áp dụng đối với đối tượng giám sát an toàn vi mô trong kỳ, bao gồm cả các đề xuất trong báo cáo đột xuất.]</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b/>
        </w:rPr>
        <w:t>PHẦN VI: KIẾN NGHỊ VÀ ĐỀ XUẤT</w:t>
      </w:r>
    </w:p>
    <w:p w:rsidR="00DD5D47" w:rsidRPr="00CB0EB4" w:rsidRDefault="00DD5D47" w:rsidP="00DD5D47">
      <w:pPr>
        <w:widowControl w:val="0"/>
        <w:spacing w:before="120" w:after="120"/>
        <w:ind w:left="0" w:hanging="2"/>
        <w:rPr>
          <w:rFonts w:ascii="Times New Roman" w:eastAsia="Times New Roman" w:hAnsi="Times New Roman" w:cs="Times New Roman"/>
        </w:rPr>
      </w:pPr>
      <w:r w:rsidRPr="00CB0EB4">
        <w:rPr>
          <w:rFonts w:ascii="Times New Roman" w:eastAsia="Times New Roman" w:hAnsi="Times New Roman" w:cs="Times New Roman"/>
        </w:rPr>
        <w:t>Đưa ra các kiến nghị, đề xuất các giải pháp cần thực hiện nhằm đảm bảo an toàn hoạt động ngân hàng.</w:t>
      </w:r>
    </w:p>
    <w:p w:rsidR="00DD5D47" w:rsidRDefault="00DD5D47" w:rsidP="00DD5D47">
      <w:pPr>
        <w:widowControl w:val="0"/>
        <w:pBdr>
          <w:top w:val="nil"/>
          <w:left w:val="nil"/>
          <w:bottom w:val="nil"/>
          <w:right w:val="nil"/>
          <w:between w:val="nil"/>
        </w:pBdr>
        <w:spacing w:before="120" w:after="120" w:line="240" w:lineRule="auto"/>
        <w:ind w:left="1" w:hanging="3"/>
        <w:jc w:val="right"/>
        <w:rPr>
          <w:color w:val="000000"/>
          <w:sz w:val="25"/>
          <w:szCs w:val="25"/>
        </w:rPr>
      </w:pPr>
      <w:r w:rsidRPr="00CB0EB4">
        <w:rPr>
          <w:rFonts w:ascii="Times New Roman" w:eastAsia="Times New Roman" w:hAnsi="Times New Roman" w:cs="Times New Roman"/>
          <w:b/>
          <w:color w:val="000000"/>
          <w:sz w:val="25"/>
          <w:szCs w:val="25"/>
        </w:rPr>
        <w:t xml:space="preserve">      LÃNH ĐẠO ĐƠN VỊ THỰC HIỆN GIÁM SÁT AN TOÀN VĨ MÔ</w:t>
      </w:r>
    </w:p>
    <w:p w:rsidR="00DD5D47" w:rsidRPr="009B288F" w:rsidRDefault="00DD5D47" w:rsidP="00DD5D47">
      <w:pPr>
        <w:widowControl w:val="0"/>
        <w:spacing w:before="120" w:after="120"/>
        <w:ind w:left="0" w:hanging="2"/>
        <w:rPr>
          <w:rFonts w:ascii="Times New Roman" w:eastAsia="Times New Roman" w:hAnsi="Times New Roman" w:cs="Times New Roman"/>
        </w:rPr>
      </w:pPr>
    </w:p>
    <w:p w:rsidR="00DD5D47" w:rsidRPr="00CC5A70" w:rsidRDefault="00DD5D47" w:rsidP="00DD5D47">
      <w:pPr>
        <w:suppressAutoHyphens w:val="0"/>
        <w:spacing w:after="160" w:line="259" w:lineRule="auto"/>
        <w:ind w:leftChars="0" w:left="0" w:firstLineChars="0" w:firstLine="0"/>
        <w:jc w:val="left"/>
        <w:textDirection w:val="lrTb"/>
        <w:textAlignment w:val="auto"/>
        <w:outlineLvl w:val="9"/>
        <w:rPr>
          <w:rFonts w:ascii="Times New Roman" w:eastAsia="Times New Roman" w:hAnsi="Times New Roman" w:cs="Times New Roman"/>
          <w:color w:val="000000"/>
          <w:position w:val="0"/>
        </w:rPr>
      </w:pPr>
    </w:p>
    <w:p w:rsidR="00DC3930" w:rsidRDefault="00DC3930">
      <w:pPr>
        <w:ind w:left="0" w:hanging="2"/>
      </w:pPr>
      <w:bookmarkStart w:id="0" w:name="_GoBack"/>
      <w:bookmarkEnd w:id="0"/>
    </w:p>
    <w:sectPr w:rsidR="00DC3930" w:rsidSect="002F3DDB">
      <w:pgSz w:w="11907" w:h="16839" w:code="9"/>
      <w:pgMar w:top="1134" w:right="1134" w:bottom="1134" w:left="1701" w:header="72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1" w:rsidRDefault="00DD5D47">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1" w:rsidRDefault="00DD5D47">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1" w:rsidRDefault="00DD5D47">
    <w:pPr>
      <w:pStyle w:val="Footer"/>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1" w:rsidRDefault="00DD5D47">
    <w:pPr>
      <w:pStyle w:val="Footer"/>
      <w:ind w:left="0" w:hanging="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1" w:rsidRDefault="00DD5D47">
    <w:pPr>
      <w:pStyle w:val="Footer"/>
      <w:ind w:left="0" w:hanging="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1" w:rsidRDefault="00DD5D47">
    <w:pPr>
      <w:pStyle w:val="Footer"/>
      <w:ind w:left="0" w:hanging="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1" w:rsidRDefault="00DD5D47">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1" w:rsidRPr="00247B3A" w:rsidRDefault="00DD5D47" w:rsidP="00FF58B1">
    <w:pPr>
      <w:pStyle w:val="Header"/>
      <w:ind w:leftChars="0" w:left="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1" w:rsidRDefault="00DD5D47">
    <w:pPr>
      <w:pStyle w:val="Header"/>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1" w:rsidRDefault="00DD5D47">
    <w:pPr>
      <w:pStyle w:val="Header"/>
      <w:ind w:left="0" w:hanging="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274684"/>
      <w:docPartObj>
        <w:docPartGallery w:val="Page Numbers (Top of Page)"/>
        <w:docPartUnique/>
      </w:docPartObj>
    </w:sdtPr>
    <w:sdtEndPr>
      <w:rPr>
        <w:rFonts w:ascii="Times New Roman" w:hAnsi="Times New Roman" w:cs="Times New Roman"/>
        <w:noProof/>
        <w:sz w:val="26"/>
        <w:szCs w:val="26"/>
      </w:rPr>
    </w:sdtEndPr>
    <w:sdtContent>
      <w:p w:rsidR="005D0261" w:rsidRPr="002F3DDB" w:rsidRDefault="00DD5D47">
        <w:pPr>
          <w:pStyle w:val="Header"/>
          <w:ind w:left="0" w:hanging="2"/>
          <w:jc w:val="center"/>
          <w:rPr>
            <w:rFonts w:ascii="Times New Roman" w:hAnsi="Times New Roman" w:cs="Times New Roman"/>
            <w:sz w:val="26"/>
            <w:szCs w:val="26"/>
          </w:rPr>
        </w:pPr>
        <w:r w:rsidRPr="002F3DDB">
          <w:rPr>
            <w:rFonts w:ascii="Times New Roman" w:hAnsi="Times New Roman" w:cs="Times New Roman"/>
            <w:sz w:val="26"/>
            <w:szCs w:val="26"/>
          </w:rPr>
          <w:fldChar w:fldCharType="begin"/>
        </w:r>
        <w:r w:rsidRPr="002F3DDB">
          <w:rPr>
            <w:rFonts w:ascii="Times New Roman" w:hAnsi="Times New Roman" w:cs="Times New Roman"/>
            <w:sz w:val="26"/>
            <w:szCs w:val="26"/>
          </w:rPr>
          <w:instrText xml:space="preserve"> PAGE   \* MERGEFORMAT </w:instrText>
        </w:r>
        <w:r w:rsidRPr="002F3DDB">
          <w:rPr>
            <w:rFonts w:ascii="Times New Roman" w:hAnsi="Times New Roman" w:cs="Times New Roman"/>
            <w:sz w:val="26"/>
            <w:szCs w:val="26"/>
          </w:rPr>
          <w:fldChar w:fldCharType="separate"/>
        </w:r>
        <w:r>
          <w:rPr>
            <w:rFonts w:ascii="Times New Roman" w:hAnsi="Times New Roman" w:cs="Times New Roman"/>
            <w:noProof/>
            <w:sz w:val="26"/>
            <w:szCs w:val="26"/>
          </w:rPr>
          <w:t>4</w:t>
        </w:r>
        <w:r w:rsidRPr="002F3DDB">
          <w:rPr>
            <w:rFonts w:ascii="Times New Roman" w:hAnsi="Times New Roman" w:cs="Times New Roman"/>
            <w:noProof/>
            <w:sz w:val="26"/>
            <w:szCs w:val="26"/>
          </w:rPr>
          <w:fldChar w:fldCharType="end"/>
        </w:r>
      </w:p>
    </w:sdtContent>
  </w:sdt>
  <w:p w:rsidR="005D0261" w:rsidRPr="00FF65E9" w:rsidRDefault="00DD5D47" w:rsidP="00FF65E9">
    <w:pPr>
      <w:pStyle w:val="Header"/>
      <w:ind w:leftChars="0" w:left="0" w:firstLineChars="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1" w:rsidRPr="00517801" w:rsidRDefault="00DD5D47" w:rsidP="002F3DDB">
    <w:pPr>
      <w:pStyle w:val="Header"/>
      <w:tabs>
        <w:tab w:val="clear" w:pos="4680"/>
        <w:tab w:val="clear" w:pos="9360"/>
        <w:tab w:val="left" w:pos="1245"/>
      </w:tabs>
      <w:ind w:left="0" w:hanging="2"/>
      <w:rPr>
        <w:lang w:val="en-AU"/>
      </w:rPr>
    </w:pPr>
    <w:r>
      <w:rPr>
        <w:lang w:val="en-AU"/>
      </w:rPr>
      <w:tab/>
    </w:r>
    <w:r>
      <w:rPr>
        <w:lang w:val="en-AU"/>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928964"/>
      <w:docPartObj>
        <w:docPartGallery w:val="Page Numbers (Top of Page)"/>
        <w:docPartUnique/>
      </w:docPartObj>
    </w:sdtPr>
    <w:sdtEndPr>
      <w:rPr>
        <w:rFonts w:ascii="Times New Roman" w:hAnsi="Times New Roman" w:cs="Times New Roman"/>
        <w:noProof/>
        <w:sz w:val="26"/>
        <w:szCs w:val="26"/>
      </w:rPr>
    </w:sdtEndPr>
    <w:sdtContent>
      <w:p w:rsidR="005D0261" w:rsidRPr="002F3DDB" w:rsidRDefault="00DD5D47">
        <w:pPr>
          <w:pStyle w:val="Header"/>
          <w:ind w:left="0" w:hanging="2"/>
          <w:jc w:val="center"/>
          <w:rPr>
            <w:rFonts w:ascii="Times New Roman" w:hAnsi="Times New Roman" w:cs="Times New Roman"/>
            <w:sz w:val="26"/>
            <w:szCs w:val="26"/>
          </w:rPr>
        </w:pPr>
        <w:r w:rsidRPr="002F3DDB">
          <w:rPr>
            <w:rFonts w:ascii="Times New Roman" w:hAnsi="Times New Roman" w:cs="Times New Roman"/>
            <w:sz w:val="26"/>
            <w:szCs w:val="26"/>
          </w:rPr>
          <w:fldChar w:fldCharType="begin"/>
        </w:r>
        <w:r w:rsidRPr="002F3DDB">
          <w:rPr>
            <w:rFonts w:ascii="Times New Roman" w:hAnsi="Times New Roman" w:cs="Times New Roman"/>
            <w:sz w:val="26"/>
            <w:szCs w:val="26"/>
          </w:rPr>
          <w:instrText xml:space="preserve"> PAGE   \* MERGEFORMAT </w:instrText>
        </w:r>
        <w:r w:rsidRPr="002F3DDB">
          <w:rPr>
            <w:rFonts w:ascii="Times New Roman" w:hAnsi="Times New Roman" w:cs="Times New Roman"/>
            <w:sz w:val="26"/>
            <w:szCs w:val="26"/>
          </w:rPr>
          <w:fldChar w:fldCharType="separate"/>
        </w:r>
        <w:r>
          <w:rPr>
            <w:rFonts w:ascii="Times New Roman" w:hAnsi="Times New Roman" w:cs="Times New Roman"/>
            <w:noProof/>
            <w:sz w:val="26"/>
            <w:szCs w:val="26"/>
          </w:rPr>
          <w:t>2</w:t>
        </w:r>
        <w:r w:rsidRPr="002F3DDB">
          <w:rPr>
            <w:rFonts w:ascii="Times New Roman" w:hAnsi="Times New Roman" w:cs="Times New Roman"/>
            <w:noProof/>
            <w:sz w:val="26"/>
            <w:szCs w:val="26"/>
          </w:rPr>
          <w:fldChar w:fldCharType="end"/>
        </w:r>
      </w:p>
    </w:sdtContent>
  </w:sdt>
  <w:p w:rsidR="005D0261" w:rsidRDefault="00DD5D47">
    <w:pPr>
      <w:pStyle w:val="Header"/>
      <w:ind w:left="0" w:hanging="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1" w:rsidRDefault="00DD5D47" w:rsidP="002F3DDB">
    <w:pPr>
      <w:pStyle w:val="Header"/>
      <w:tabs>
        <w:tab w:val="clear" w:pos="4680"/>
        <w:tab w:val="clear" w:pos="9360"/>
        <w:tab w:val="center" w:pos="4536"/>
      </w:tabs>
      <w:ind w:leftChars="0" w:left="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67C3"/>
    <w:multiLevelType w:val="multilevel"/>
    <w:tmpl w:val="C3C86818"/>
    <w:lvl w:ilvl="0">
      <w:start w:val="1"/>
      <w:numFmt w:val="decimal"/>
      <w:lvlText w:val="%1."/>
      <w:lvlJc w:val="left"/>
      <w:pPr>
        <w:ind w:left="786" w:hanging="360"/>
      </w:pPr>
      <w:rPr>
        <w:b/>
        <w:i w:val="0"/>
        <w:vertAlign w:val="baseline"/>
      </w:rPr>
    </w:lvl>
    <w:lvl w:ilvl="1">
      <w:start w:val="4"/>
      <w:numFmt w:val="decimal"/>
      <w:lvlText w:val="%1.%2."/>
      <w:lvlJc w:val="left"/>
      <w:pPr>
        <w:ind w:left="405" w:hanging="405"/>
      </w:pPr>
      <w:rPr>
        <w:b w:val="0"/>
        <w:color w:val="000000"/>
        <w:sz w:val="20"/>
        <w:szCs w:val="22"/>
        <w:vertAlign w:val="baseline"/>
      </w:rPr>
    </w:lvl>
    <w:lvl w:ilvl="2">
      <w:start w:val="1"/>
      <w:numFmt w:val="decimal"/>
      <w:lvlText w:val="%1.%2.%3."/>
      <w:lvlJc w:val="left"/>
      <w:pPr>
        <w:ind w:left="1146" w:hanging="720"/>
      </w:pPr>
      <w:rPr>
        <w:b w:val="0"/>
        <w:color w:val="000000"/>
        <w:sz w:val="22"/>
        <w:szCs w:val="22"/>
        <w:vertAlign w:val="baseline"/>
      </w:rPr>
    </w:lvl>
    <w:lvl w:ilvl="3">
      <w:start w:val="1"/>
      <w:numFmt w:val="decimal"/>
      <w:lvlText w:val="%1.%2.%3.%4."/>
      <w:lvlJc w:val="left"/>
      <w:pPr>
        <w:ind w:left="1146" w:hanging="720"/>
      </w:pPr>
      <w:rPr>
        <w:b w:val="0"/>
        <w:color w:val="000000"/>
        <w:sz w:val="22"/>
        <w:szCs w:val="22"/>
        <w:vertAlign w:val="baseline"/>
      </w:rPr>
    </w:lvl>
    <w:lvl w:ilvl="4">
      <w:start w:val="1"/>
      <w:numFmt w:val="decimal"/>
      <w:lvlText w:val="%1.%2.%3.%4.%5."/>
      <w:lvlJc w:val="left"/>
      <w:pPr>
        <w:ind w:left="1506" w:hanging="1080"/>
      </w:pPr>
      <w:rPr>
        <w:b w:val="0"/>
        <w:color w:val="000000"/>
        <w:sz w:val="22"/>
        <w:szCs w:val="22"/>
        <w:vertAlign w:val="baseline"/>
      </w:rPr>
    </w:lvl>
    <w:lvl w:ilvl="5">
      <w:start w:val="1"/>
      <w:numFmt w:val="decimal"/>
      <w:lvlText w:val="%1.%2.%3.%4.%5.%6."/>
      <w:lvlJc w:val="left"/>
      <w:pPr>
        <w:ind w:left="1506" w:hanging="1080"/>
      </w:pPr>
      <w:rPr>
        <w:b w:val="0"/>
        <w:color w:val="000000"/>
        <w:sz w:val="22"/>
        <w:szCs w:val="22"/>
        <w:vertAlign w:val="baseline"/>
      </w:rPr>
    </w:lvl>
    <w:lvl w:ilvl="6">
      <w:start w:val="1"/>
      <w:numFmt w:val="decimal"/>
      <w:lvlText w:val="%1.%2.%3.%4.%5.%6.%7."/>
      <w:lvlJc w:val="left"/>
      <w:pPr>
        <w:ind w:left="1506" w:hanging="1080"/>
      </w:pPr>
      <w:rPr>
        <w:b w:val="0"/>
        <w:color w:val="000000"/>
        <w:sz w:val="22"/>
        <w:szCs w:val="22"/>
        <w:vertAlign w:val="baseline"/>
      </w:rPr>
    </w:lvl>
    <w:lvl w:ilvl="7">
      <w:start w:val="1"/>
      <w:numFmt w:val="decimal"/>
      <w:lvlText w:val="%1.%2.%3.%4.%5.%6.%7.%8."/>
      <w:lvlJc w:val="left"/>
      <w:pPr>
        <w:ind w:left="1866" w:hanging="1440"/>
      </w:pPr>
      <w:rPr>
        <w:b w:val="0"/>
        <w:color w:val="000000"/>
        <w:sz w:val="22"/>
        <w:szCs w:val="22"/>
        <w:vertAlign w:val="baseline"/>
      </w:rPr>
    </w:lvl>
    <w:lvl w:ilvl="8">
      <w:start w:val="1"/>
      <w:numFmt w:val="decimal"/>
      <w:lvlText w:val="%1.%2.%3.%4.%5.%6.%7.%8.%9."/>
      <w:lvlJc w:val="left"/>
      <w:pPr>
        <w:ind w:left="1866" w:hanging="1440"/>
      </w:pPr>
      <w:rPr>
        <w:b w:val="0"/>
        <w:color w:val="000000"/>
        <w:sz w:val="22"/>
        <w:szCs w:val="22"/>
        <w:vertAlign w:val="baseline"/>
      </w:rPr>
    </w:lvl>
  </w:abstractNum>
  <w:abstractNum w:abstractNumId="1">
    <w:nsid w:val="15410A7F"/>
    <w:multiLevelType w:val="multilevel"/>
    <w:tmpl w:val="AC7E095E"/>
    <w:lvl w:ilvl="0">
      <w:start w:val="1"/>
      <w:numFmt w:val="bullet"/>
      <w:lvlText w:val="-"/>
      <w:lvlJc w:val="left"/>
      <w:pPr>
        <w:ind w:left="1146" w:hanging="360"/>
      </w:pPr>
      <w:rPr>
        <w:rFonts w:ascii="Times New Roman" w:eastAsia="Times New Roman" w:hAnsi="Times New Roman" w:cs="Times New Roman"/>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
    <w:nsid w:val="17C931BD"/>
    <w:multiLevelType w:val="multilevel"/>
    <w:tmpl w:val="2604C0E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nsid w:val="34781ABE"/>
    <w:multiLevelType w:val="multilevel"/>
    <w:tmpl w:val="3568677E"/>
    <w:lvl w:ilvl="0">
      <w:start w:val="1"/>
      <w:numFmt w:val="decimal"/>
      <w:lvlText w:val="%1."/>
      <w:lvlJc w:val="left"/>
      <w:pPr>
        <w:ind w:left="786"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F454495"/>
    <w:multiLevelType w:val="multilevel"/>
    <w:tmpl w:val="0409001F"/>
    <w:lvl w:ilvl="0">
      <w:start w:val="1"/>
      <w:numFmt w:val="decimal"/>
      <w:lvlText w:val="%1."/>
      <w:lvlJc w:val="left"/>
      <w:pPr>
        <w:ind w:left="360" w:hanging="360"/>
      </w:pPr>
      <w:rPr>
        <w:b/>
        <w:i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nsid w:val="60C24E15"/>
    <w:multiLevelType w:val="multilevel"/>
    <w:tmpl w:val="818C7AEC"/>
    <w:lvl w:ilvl="0">
      <w:start w:val="1"/>
      <w:numFmt w:val="upperLetter"/>
      <w:lvlText w:val="%1."/>
      <w:lvlJc w:val="left"/>
      <w:pPr>
        <w:ind w:left="720" w:hanging="360"/>
      </w:pPr>
      <w:rPr>
        <w:b/>
        <w:i w:val="0"/>
        <w:color w:val="000000"/>
        <w:vertAlign w:val="baseline"/>
      </w:rPr>
    </w:lvl>
    <w:lvl w:ilvl="1">
      <w:start w:val="1"/>
      <w:numFmt w:val="decimal"/>
      <w:lvlText w:val="%2."/>
      <w:lvlJc w:val="left"/>
      <w:pPr>
        <w:ind w:left="1440" w:hanging="360"/>
      </w:pPr>
      <w:rPr>
        <w:b/>
        <w:i w:val="0"/>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23A1377"/>
    <w:multiLevelType w:val="hybridMultilevel"/>
    <w:tmpl w:val="5C56D2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6C2509"/>
    <w:multiLevelType w:val="multilevel"/>
    <w:tmpl w:val="F56CBEC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47"/>
    <w:rsid w:val="00902CB9"/>
    <w:rsid w:val="00BF4934"/>
    <w:rsid w:val="00DC3930"/>
    <w:rsid w:val="00DD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A718D-FDEB-42D3-B27A-46ED99C8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5D47"/>
    <w:pPr>
      <w:suppressAutoHyphens/>
      <w:spacing w:after="0" w:line="1" w:lineRule="atLeast"/>
      <w:ind w:leftChars="-1" w:left="-1" w:hangingChars="1" w:hanging="1"/>
      <w:jc w:val="both"/>
      <w:textDirection w:val="btLr"/>
      <w:textAlignment w:val="top"/>
      <w:outlineLvl w:val="0"/>
    </w:pPr>
    <w:rPr>
      <w:rFonts w:ascii="Calibri" w:eastAsia="Calibri" w:hAnsi="Calibri" w:cs="Calibri"/>
      <w:position w:val="-1"/>
    </w:rPr>
  </w:style>
  <w:style w:type="paragraph" w:styleId="Heading1">
    <w:name w:val="heading 1"/>
    <w:basedOn w:val="Normal"/>
    <w:next w:val="Normal"/>
    <w:link w:val="Heading1Char"/>
    <w:rsid w:val="00DD5D47"/>
    <w:pPr>
      <w:keepNext/>
      <w:spacing w:before="240" w:after="6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D47"/>
    <w:rPr>
      <w:rFonts w:ascii="Cambria" w:eastAsia="Times New Roman" w:hAnsi="Cambria" w:cs="Times New Roman"/>
      <w:b/>
      <w:bCs/>
      <w:kern w:val="32"/>
      <w:position w:val="-1"/>
      <w:sz w:val="32"/>
      <w:szCs w:val="32"/>
    </w:rPr>
  </w:style>
  <w:style w:type="paragraph" w:styleId="Header">
    <w:name w:val="header"/>
    <w:basedOn w:val="Normal"/>
    <w:link w:val="HeaderChar"/>
    <w:uiPriority w:val="99"/>
    <w:unhideWhenUsed/>
    <w:rsid w:val="00DD5D47"/>
    <w:pPr>
      <w:tabs>
        <w:tab w:val="center" w:pos="4680"/>
        <w:tab w:val="right" w:pos="9360"/>
      </w:tabs>
      <w:spacing w:line="240" w:lineRule="auto"/>
    </w:pPr>
  </w:style>
  <w:style w:type="character" w:customStyle="1" w:styleId="HeaderChar">
    <w:name w:val="Header Char"/>
    <w:basedOn w:val="DefaultParagraphFont"/>
    <w:link w:val="Header"/>
    <w:uiPriority w:val="99"/>
    <w:rsid w:val="00DD5D47"/>
    <w:rPr>
      <w:rFonts w:ascii="Calibri" w:eastAsia="Calibri" w:hAnsi="Calibri" w:cs="Calibri"/>
      <w:position w:val="-1"/>
    </w:rPr>
  </w:style>
  <w:style w:type="paragraph" w:styleId="Footer">
    <w:name w:val="footer"/>
    <w:basedOn w:val="Normal"/>
    <w:link w:val="FooterChar"/>
    <w:uiPriority w:val="99"/>
    <w:unhideWhenUsed/>
    <w:rsid w:val="00DD5D47"/>
    <w:pPr>
      <w:tabs>
        <w:tab w:val="center" w:pos="4680"/>
        <w:tab w:val="right" w:pos="9360"/>
      </w:tabs>
      <w:spacing w:line="240" w:lineRule="auto"/>
    </w:pPr>
  </w:style>
  <w:style w:type="character" w:customStyle="1" w:styleId="FooterChar">
    <w:name w:val="Footer Char"/>
    <w:basedOn w:val="DefaultParagraphFont"/>
    <w:link w:val="Footer"/>
    <w:uiPriority w:val="99"/>
    <w:rsid w:val="00DD5D47"/>
    <w:rPr>
      <w:rFonts w:ascii="Calibri" w:eastAsia="Calibri" w:hAnsi="Calibri" w:cs="Calibri"/>
      <w:position w:val="-1"/>
    </w:rPr>
  </w:style>
  <w:style w:type="paragraph" w:styleId="ListParagraph">
    <w:name w:val="List Paragraph"/>
    <w:basedOn w:val="Normal"/>
    <w:uiPriority w:val="34"/>
    <w:qFormat/>
    <w:rsid w:val="00DD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23" Type="http://schemas.openxmlformats.org/officeDocument/2006/relationships/customXml" Target="../customXml/item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48489-C935-4EE7-9335-E23C7225F8B6}"/>
</file>

<file path=customXml/itemProps2.xml><?xml version="1.0" encoding="utf-8"?>
<ds:datastoreItem xmlns:ds="http://schemas.openxmlformats.org/officeDocument/2006/customXml" ds:itemID="{493E81D1-0CAB-4A8E-9A51-E17AE2CD56C1}"/>
</file>

<file path=customXml/itemProps3.xml><?xml version="1.0" encoding="utf-8"?>
<ds:datastoreItem xmlns:ds="http://schemas.openxmlformats.org/officeDocument/2006/customXml" ds:itemID="{883FEB82-E8E6-4B6D-B333-2675338413B7}"/>
</file>

<file path=docProps/app.xml><?xml version="1.0" encoding="utf-8"?>
<Properties xmlns="http://schemas.openxmlformats.org/officeDocument/2006/extended-properties" xmlns:vt="http://schemas.openxmlformats.org/officeDocument/2006/docPropsVTypes">
  <Template>Normal</Template>
  <TotalTime>1</TotalTime>
  <Pages>10</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2022-07-14T00:09:00Z</dcterms:created>
  <dcterms:modified xsi:type="dcterms:W3CDTF">2022-07-14T00:10:00Z</dcterms:modified>
</cp:coreProperties>
</file>